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880" w:firstLineChars="200"/>
        <w:rPr>
          <w:rFonts w:ascii="黑体" w:hAnsi="宋体" w:eastAsia="黑体"/>
          <w:color w:val="000000"/>
          <w:sz w:val="44"/>
        </w:rPr>
      </w:pPr>
      <w:r>
        <w:rPr>
          <w:rFonts w:hint="eastAsia" w:ascii="黑体" w:hAnsi="宋体" w:eastAsia="黑体"/>
          <w:color w:val="000000"/>
          <w:sz w:val="44"/>
        </w:rPr>
        <w:t>项目编号： LSRY-ZB202</w:t>
      </w:r>
      <w:r>
        <w:rPr>
          <w:rFonts w:ascii="黑体" w:hAnsi="宋体" w:eastAsia="黑体"/>
          <w:color w:val="000000"/>
          <w:sz w:val="44"/>
        </w:rPr>
        <w:t>2</w:t>
      </w:r>
      <w:r>
        <w:rPr>
          <w:rFonts w:hint="eastAsia" w:ascii="黑体" w:hAnsi="宋体" w:eastAsia="黑体"/>
          <w:color w:val="000000"/>
          <w:sz w:val="44"/>
        </w:rPr>
        <w:t>-Z003</w:t>
      </w:r>
    </w:p>
    <w:p>
      <w:pPr>
        <w:spacing w:line="700" w:lineRule="exact"/>
        <w:ind w:firstLine="880" w:firstLineChars="200"/>
        <w:rPr>
          <w:rFonts w:ascii="黑体" w:hAnsi="宋体" w:eastAsia="黑体"/>
          <w:color w:val="000000"/>
          <w:sz w:val="44"/>
        </w:rPr>
      </w:pPr>
      <w:r>
        <w:rPr>
          <w:rFonts w:hint="eastAsia" w:ascii="黑体" w:hAnsi="宋体" w:eastAsia="黑体"/>
          <w:color w:val="000000"/>
          <w:sz w:val="44"/>
        </w:rPr>
        <w:t xml:space="preserve">项目名称： </w:t>
      </w:r>
      <w:r>
        <w:rPr>
          <w:rFonts w:hint="eastAsia" w:ascii="黑体" w:hAnsi="宋体" w:eastAsia="黑体" w:cs="黑体"/>
          <w:sz w:val="44"/>
          <w:szCs w:val="44"/>
        </w:rPr>
        <w:t>灭四害项目</w:t>
      </w:r>
      <w:r>
        <w:rPr>
          <w:rFonts w:ascii="黑体" w:hAnsi="宋体" w:eastAsia="黑体"/>
          <w:color w:val="000000"/>
          <w:sz w:val="44"/>
        </w:rPr>
        <w:t xml:space="preserve"> </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w:t>
      </w:r>
      <w:r>
        <w:rPr>
          <w:rFonts w:ascii="黑体" w:hAnsi="宋体" w:eastAsia="黑体"/>
          <w:color w:val="000000"/>
          <w:sz w:val="44"/>
        </w:rPr>
        <w:t>2</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r>
        <w:rPr>
          <w:rFonts w:hint="eastAsia" w:ascii="黑体" w:hAnsi="宋体" w:eastAsia="黑体"/>
          <w:color w:val="000000"/>
          <w:sz w:val="44"/>
          <w:lang w:val="en-US" w:eastAsia="zh-CN"/>
        </w:rPr>
        <w:t>22</w:t>
      </w:r>
      <w:r>
        <w:rPr>
          <w:rFonts w:hint="eastAsia" w:ascii="黑体" w:hAnsi="宋体" w:eastAsia="黑体"/>
          <w:color w:val="000000"/>
          <w:sz w:val="44"/>
        </w:rPr>
        <w:t>日</w:t>
      </w:r>
    </w:p>
    <w:p>
      <w:pPr>
        <w:spacing w:line="440" w:lineRule="exact"/>
        <w:ind w:firstLine="2240" w:firstLineChars="700"/>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360" w:lineRule="exact"/>
        <w:ind w:firstLine="2650" w:firstLineChars="1100"/>
        <w:rPr>
          <w:rFonts w:cs="宋体" w:asciiTheme="minorEastAsia" w:hAnsiTheme="minorEastAsia" w:eastAsiaTheme="minorEastAsia"/>
          <w:b/>
          <w:bCs/>
          <w:color w:val="000000"/>
          <w:sz w:val="30"/>
          <w:szCs w:val="30"/>
          <w:highlight w:val="white"/>
        </w:rPr>
      </w:pPr>
      <w:r>
        <w:rPr>
          <w:rFonts w:hint="eastAsia" w:cs="宋体" w:asciiTheme="minorEastAsia" w:hAnsiTheme="minorEastAsia" w:eastAsiaTheme="minorEastAsia"/>
          <w:b/>
          <w:bCs/>
          <w:color w:val="000000"/>
          <w:sz w:val="24"/>
          <w:szCs w:val="24"/>
          <w:highlight w:val="white"/>
        </w:rPr>
        <w:t xml:space="preserve"> </w:t>
      </w:r>
      <w:r>
        <w:rPr>
          <w:rFonts w:hint="eastAsia" w:cs="宋体" w:asciiTheme="minorEastAsia" w:hAnsiTheme="minorEastAsia" w:eastAsiaTheme="minorEastAsia"/>
          <w:b/>
          <w:bCs/>
          <w:color w:val="000000"/>
          <w:sz w:val="30"/>
          <w:szCs w:val="30"/>
          <w:highlight w:val="white"/>
        </w:rPr>
        <w:t xml:space="preserve"> 第一部分 询价函</w:t>
      </w:r>
    </w:p>
    <w:p>
      <w:pPr>
        <w:spacing w:line="360" w:lineRule="exact"/>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rPr>
        <w:t>各供应商：</w:t>
      </w:r>
    </w:p>
    <w:p>
      <w:pPr>
        <w:spacing w:line="360" w:lineRule="exact"/>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cs="宋体" w:asciiTheme="minorEastAsia" w:hAnsiTheme="minorEastAsia" w:eastAsiaTheme="minorEastAsia"/>
          <w:b/>
          <w:bCs/>
          <w:sz w:val="24"/>
          <w:szCs w:val="24"/>
          <w:lang w:val="zh-CN"/>
        </w:rPr>
        <w:t>溧水区人民医院灭四害</w:t>
      </w:r>
      <w:r>
        <w:rPr>
          <w:rFonts w:hint="eastAsia" w:cs="宋体" w:asciiTheme="minorEastAsia" w:hAnsiTheme="minorEastAsia" w:eastAsiaTheme="minorEastAsia"/>
          <w:color w:val="000000"/>
          <w:sz w:val="24"/>
          <w:szCs w:val="24"/>
          <w:highlight w:val="white"/>
        </w:rPr>
        <w:t>项目通过询价的最低评标价法进行采购事宜，</w:t>
      </w:r>
      <w:r>
        <w:rPr>
          <w:rFonts w:hint="eastAsia" w:cs="宋体" w:asciiTheme="minorEastAsia" w:hAnsiTheme="minorEastAsia" w:eastAsiaTheme="minorEastAsia"/>
          <w:color w:val="000000"/>
          <w:sz w:val="24"/>
          <w:szCs w:val="24"/>
        </w:rPr>
        <w:t>相关采购事宜如下：</w:t>
      </w:r>
    </w:p>
    <w:p>
      <w:pPr>
        <w:spacing w:line="360" w:lineRule="exact"/>
        <w:rPr>
          <w:rFonts w:cs="宋体" w:asciiTheme="minorEastAsia" w:hAnsiTheme="minorEastAsia" w:eastAsiaTheme="minorEastAsia"/>
          <w:b/>
          <w:bCs/>
          <w:color w:val="000000"/>
          <w:sz w:val="24"/>
          <w:szCs w:val="24"/>
          <w:highlight w:val="white"/>
        </w:rPr>
      </w:pPr>
      <w:r>
        <w:rPr>
          <w:rFonts w:hint="eastAsia" w:cs="宋体" w:asciiTheme="minorEastAsia" w:hAnsiTheme="minorEastAsia" w:eastAsiaTheme="minorEastAsia"/>
          <w:b/>
          <w:bCs/>
          <w:color w:val="000000"/>
          <w:sz w:val="24"/>
          <w:szCs w:val="24"/>
          <w:highlight w:val="white"/>
        </w:rPr>
        <w:t>一、项目概述</w:t>
      </w:r>
    </w:p>
    <w:p>
      <w:pPr>
        <w:spacing w:line="360" w:lineRule="exact"/>
        <w:ind w:firstLine="600" w:firstLineChars="250"/>
        <w:rPr>
          <w:rFonts w:cs="宋体" w:asciiTheme="minorEastAsia" w:hAnsiTheme="minorEastAsia" w:eastAsiaTheme="minorEastAsia"/>
          <w:color w:val="000000"/>
          <w:sz w:val="24"/>
          <w:szCs w:val="24"/>
          <w:highlight w:val="white"/>
        </w:rPr>
      </w:pPr>
      <w:r>
        <w:rPr>
          <w:rFonts w:hint="eastAsia" w:cs="宋体" w:asciiTheme="minorEastAsia" w:hAnsiTheme="minorEastAsia" w:eastAsiaTheme="minorEastAsia"/>
          <w:color w:val="000000"/>
          <w:sz w:val="24"/>
          <w:szCs w:val="24"/>
          <w:highlight w:val="white"/>
        </w:rPr>
        <w:t>项目编号：LSRY-ZB202</w:t>
      </w:r>
      <w:r>
        <w:rPr>
          <w:rFonts w:cs="宋体" w:asciiTheme="minorEastAsia" w:hAnsiTheme="minorEastAsia" w:eastAsiaTheme="minorEastAsia"/>
          <w:color w:val="000000"/>
          <w:sz w:val="24"/>
          <w:szCs w:val="24"/>
          <w:highlight w:val="white"/>
        </w:rPr>
        <w:t>2</w:t>
      </w:r>
      <w:r>
        <w:rPr>
          <w:rFonts w:hint="eastAsia" w:cs="宋体" w:asciiTheme="minorEastAsia" w:hAnsiTheme="minorEastAsia" w:eastAsiaTheme="minorEastAsia"/>
          <w:color w:val="000000"/>
          <w:sz w:val="24"/>
          <w:szCs w:val="24"/>
          <w:highlight w:val="white"/>
        </w:rPr>
        <w:t>-</w:t>
      </w:r>
      <w:r>
        <w:rPr>
          <w:rFonts w:cs="宋体" w:asciiTheme="minorEastAsia" w:hAnsiTheme="minorEastAsia" w:eastAsiaTheme="minorEastAsia"/>
          <w:color w:val="000000"/>
          <w:sz w:val="24"/>
          <w:szCs w:val="24"/>
          <w:highlight w:val="white"/>
        </w:rPr>
        <w:t>Z003</w:t>
      </w:r>
    </w:p>
    <w:p>
      <w:pPr>
        <w:spacing w:line="360" w:lineRule="exact"/>
        <w:ind w:firstLine="600" w:firstLineChars="250"/>
        <w:rPr>
          <w:rFonts w:cs="宋体" w:asciiTheme="minorEastAsia" w:hAnsiTheme="minorEastAsia" w:eastAsiaTheme="minorEastAsia"/>
          <w:color w:val="000000"/>
          <w:sz w:val="24"/>
          <w:szCs w:val="24"/>
          <w:highlight w:val="white"/>
        </w:rPr>
      </w:pPr>
      <w:r>
        <w:rPr>
          <w:rFonts w:hint="eastAsia" w:cs="宋体" w:asciiTheme="minorEastAsia" w:hAnsiTheme="minorEastAsia" w:eastAsiaTheme="minorEastAsia"/>
          <w:color w:val="000000"/>
          <w:sz w:val="24"/>
          <w:szCs w:val="24"/>
          <w:highlight w:val="white"/>
        </w:rPr>
        <w:t>项目名称：</w:t>
      </w:r>
      <w:r>
        <w:rPr>
          <w:rFonts w:hint="eastAsia" w:cs="宋体" w:asciiTheme="minorEastAsia" w:hAnsiTheme="minorEastAsia" w:eastAsiaTheme="minorEastAsia"/>
          <w:b/>
          <w:bCs/>
          <w:sz w:val="24"/>
          <w:szCs w:val="24"/>
          <w:lang w:val="zh-CN"/>
        </w:rPr>
        <w:t>溧水区人民医院灭四害</w:t>
      </w:r>
      <w:r>
        <w:rPr>
          <w:rFonts w:hint="eastAsia" w:cs="宋体" w:asciiTheme="minorEastAsia" w:hAnsiTheme="minorEastAsia" w:eastAsiaTheme="minorEastAsia"/>
          <w:color w:val="000000"/>
          <w:sz w:val="24"/>
          <w:szCs w:val="24"/>
          <w:highlight w:val="white"/>
        </w:rPr>
        <w:t>项目</w:t>
      </w:r>
    </w:p>
    <w:p>
      <w:pPr>
        <w:spacing w:line="360" w:lineRule="exact"/>
        <w:ind w:firstLine="600" w:firstLineChars="250"/>
        <w:rPr>
          <w:rFonts w:cs="宋体" w:asciiTheme="minorEastAsia" w:hAnsiTheme="minorEastAsia" w:eastAsiaTheme="minorEastAsia"/>
          <w:b/>
          <w:bCs/>
          <w:color w:val="000000"/>
          <w:sz w:val="24"/>
          <w:szCs w:val="24"/>
          <w:highlight w:val="white"/>
          <w:u w:val="single"/>
        </w:rPr>
      </w:pPr>
      <w:r>
        <w:rPr>
          <w:rFonts w:hint="eastAsia" w:cs="宋体" w:asciiTheme="minorEastAsia" w:hAnsiTheme="minorEastAsia" w:eastAsiaTheme="minorEastAsia"/>
          <w:color w:val="000000"/>
          <w:sz w:val="24"/>
          <w:szCs w:val="24"/>
          <w:highlight w:val="white"/>
        </w:rPr>
        <w:t>最高限价：</w:t>
      </w:r>
      <w:r>
        <w:rPr>
          <w:rFonts w:cs="宋体" w:asciiTheme="minorEastAsia" w:hAnsiTheme="minorEastAsia" w:eastAsiaTheme="minorEastAsia"/>
          <w:b/>
          <w:bCs/>
          <w:color w:val="000000"/>
          <w:sz w:val="24"/>
          <w:szCs w:val="24"/>
          <w:highlight w:val="white"/>
          <w:u w:val="single"/>
        </w:rPr>
        <w:t>48</w:t>
      </w:r>
      <w:r>
        <w:rPr>
          <w:rFonts w:hint="eastAsia" w:cs="宋体" w:asciiTheme="minorEastAsia" w:hAnsiTheme="minorEastAsia" w:eastAsiaTheme="minorEastAsia"/>
          <w:b/>
          <w:bCs/>
          <w:color w:val="000000"/>
          <w:sz w:val="24"/>
          <w:szCs w:val="24"/>
          <w:highlight w:val="white"/>
          <w:u w:val="single"/>
          <w:lang w:val="en-US" w:eastAsia="zh-CN"/>
        </w:rPr>
        <w:t>0</w:t>
      </w:r>
      <w:r>
        <w:rPr>
          <w:rFonts w:cs="宋体" w:asciiTheme="minorEastAsia" w:hAnsiTheme="minorEastAsia" w:eastAsiaTheme="minorEastAsia"/>
          <w:b/>
          <w:bCs/>
          <w:color w:val="000000"/>
          <w:sz w:val="24"/>
          <w:szCs w:val="24"/>
          <w:highlight w:val="white"/>
          <w:u w:val="single"/>
        </w:rPr>
        <w:t>00</w:t>
      </w:r>
      <w:r>
        <w:rPr>
          <w:rFonts w:hint="eastAsia" w:cs="宋体" w:asciiTheme="minorEastAsia" w:hAnsiTheme="minorEastAsia" w:eastAsiaTheme="minorEastAsia"/>
          <w:b/>
          <w:bCs/>
          <w:color w:val="000000"/>
          <w:sz w:val="24"/>
          <w:szCs w:val="24"/>
          <w:highlight w:val="white"/>
          <w:u w:val="single"/>
        </w:rPr>
        <w:t>元人民币</w:t>
      </w:r>
    </w:p>
    <w:p>
      <w:pPr>
        <w:spacing w:line="360" w:lineRule="exact"/>
        <w:ind w:firstLine="600" w:firstLineChars="250"/>
        <w:rPr>
          <w:rFonts w:cs="宋体" w:asciiTheme="minorEastAsia" w:hAnsiTheme="minorEastAsia" w:eastAsiaTheme="minorEastAsia"/>
          <w:color w:val="000000"/>
          <w:sz w:val="24"/>
          <w:szCs w:val="24"/>
          <w:highlight w:val="white"/>
        </w:rPr>
      </w:pPr>
      <w:r>
        <w:rPr>
          <w:rFonts w:hint="eastAsia" w:cs="宋体" w:asciiTheme="minorEastAsia" w:hAnsiTheme="minorEastAsia" w:eastAsiaTheme="minorEastAsia"/>
          <w:color w:val="000000"/>
          <w:sz w:val="24"/>
          <w:szCs w:val="24"/>
          <w:highlight w:val="white"/>
        </w:rPr>
        <w:t>具体采购要求：详见《第三部分 采购需求》。</w:t>
      </w:r>
    </w:p>
    <w:p>
      <w:pPr>
        <w:spacing w:line="360" w:lineRule="exact"/>
        <w:ind w:firstLine="600" w:firstLineChars="250"/>
        <w:rPr>
          <w:rFonts w:cs="宋体" w:asciiTheme="minorEastAsia" w:hAnsiTheme="minorEastAsia" w:eastAsiaTheme="minorEastAsia"/>
          <w:color w:val="000000"/>
          <w:sz w:val="24"/>
          <w:szCs w:val="24"/>
          <w:highlight w:val="white"/>
        </w:rPr>
      </w:pPr>
      <w:r>
        <w:rPr>
          <w:rFonts w:hint="eastAsia" w:cs="宋体" w:asciiTheme="minorEastAsia" w:hAnsiTheme="minorEastAsia" w:eastAsiaTheme="minorEastAsia"/>
          <w:color w:val="000000"/>
          <w:sz w:val="24"/>
          <w:szCs w:val="24"/>
          <w:highlight w:val="white"/>
        </w:rPr>
        <w:t>本项目不组织现场勘探，供应商自行考虑相关因素。</w:t>
      </w:r>
    </w:p>
    <w:p>
      <w:pPr>
        <w:spacing w:line="360" w:lineRule="exact"/>
        <w:rPr>
          <w:rFonts w:cs="宋体" w:asciiTheme="minorEastAsia" w:hAnsiTheme="minorEastAsia" w:eastAsiaTheme="minorEastAsia"/>
          <w:color w:val="000000"/>
          <w:sz w:val="24"/>
          <w:szCs w:val="24"/>
          <w:highlight w:val="white"/>
        </w:rPr>
      </w:pPr>
      <w:r>
        <w:rPr>
          <w:rFonts w:hint="eastAsia" w:cs="宋体" w:asciiTheme="minorEastAsia" w:hAnsiTheme="minorEastAsia" w:eastAsiaTheme="minorEastAsia"/>
          <w:b/>
          <w:bCs/>
          <w:color w:val="000000"/>
          <w:sz w:val="24"/>
          <w:szCs w:val="24"/>
          <w:highlight w:val="white"/>
        </w:rPr>
        <w:t>二、供应商资格要求:</w:t>
      </w:r>
      <w:r>
        <w:rPr>
          <w:rFonts w:hint="eastAsia" w:cs="宋体" w:asciiTheme="minorEastAsia" w:hAnsiTheme="minorEastAsia" w:eastAsiaTheme="minorEastAsia"/>
          <w:color w:val="000000"/>
          <w:sz w:val="24"/>
          <w:szCs w:val="24"/>
          <w:highlight w:val="white"/>
        </w:rPr>
        <w:t>（供应商必须提供以下资质证明材料在响应文件内）</w:t>
      </w:r>
    </w:p>
    <w:p>
      <w:pPr>
        <w:tabs>
          <w:tab w:val="center" w:pos="4912"/>
        </w:tabs>
        <w:autoSpaceDE w:val="0"/>
        <w:autoSpaceDN w:val="0"/>
        <w:adjustRightInd w:val="0"/>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（1）具有独立承担民事责任的能力</w:t>
      </w:r>
      <w:r>
        <w:rPr>
          <w:rFonts w:hint="eastAsia" w:cs="宋体" w:asciiTheme="minorEastAsia" w:hAnsiTheme="minorEastAsia" w:eastAsiaTheme="minorEastAsia"/>
          <w:kern w:val="0"/>
          <w:sz w:val="24"/>
          <w:szCs w:val="24"/>
        </w:rPr>
        <w:t>（提供法人</w:t>
      </w:r>
      <w:r>
        <w:rPr>
          <w:rFonts w:hint="eastAsia" w:cs="宋体" w:asciiTheme="minorEastAsia" w:hAnsiTheme="minorEastAsia" w:eastAsiaTheme="minorEastAsia"/>
          <w:sz w:val="24"/>
          <w:szCs w:val="24"/>
        </w:rPr>
        <w:t>或者其他组织的营业执照、经营许可证等证明文件和自然人的身份证明</w:t>
      </w:r>
      <w:r>
        <w:rPr>
          <w:rFonts w:hint="eastAsia" w:cs="宋体" w:asciiTheme="minorEastAsia" w:hAnsiTheme="minorEastAsia" w:eastAsiaTheme="minorEastAsia"/>
          <w:kern w:val="0"/>
          <w:sz w:val="24"/>
          <w:szCs w:val="24"/>
        </w:rPr>
        <w:t>）；</w:t>
      </w:r>
    </w:p>
    <w:p>
      <w:pPr>
        <w:tabs>
          <w:tab w:val="center" w:pos="4912"/>
        </w:tabs>
        <w:autoSpaceDE w:val="0"/>
        <w:autoSpaceDN w:val="0"/>
        <w:adjustRightInd w:val="0"/>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（2）具有良好的商业信誉和健全的财务会计制度（提供参加本次政府采购活动前一年内至少一个月的会计报表）；</w:t>
      </w:r>
    </w:p>
    <w:p>
      <w:pPr>
        <w:tabs>
          <w:tab w:val="center" w:pos="4912"/>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highlight w:val="none"/>
        </w:rPr>
        <w:t>）具有履行合同所必需的设备和专业技术能力（根据项目需求提供相应的专业设备说明、技术管理人员情况申明、专业技术资质等）；</w:t>
      </w:r>
    </w:p>
    <w:p>
      <w:pPr>
        <w:tabs>
          <w:tab w:val="center" w:pos="4912"/>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（4）有依法缴纳税收和社会保障资金的良好记录（提供参加政府采购活动前一年内至少一个月依法缴纳税收和社会保障资金的相关材料）；</w:t>
      </w:r>
    </w:p>
    <w:p>
      <w:pPr>
        <w:tabs>
          <w:tab w:val="center" w:pos="4912"/>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（5）参加政府采购活动前三年内，在经营活动中没有重大违法记录（提供参加政府采购活动前三年内在经营活动中没有重大违法记录的书面声明）；</w:t>
      </w:r>
    </w:p>
    <w:p>
      <w:pPr>
        <w:tabs>
          <w:tab w:val="center" w:pos="4745"/>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（6）法律、行政法规规定的其他条件。（提供项目实施所必须的许可资质证明材料）</w:t>
      </w:r>
    </w:p>
    <w:p>
      <w:pPr>
        <w:tabs>
          <w:tab w:val="center" w:pos="4745"/>
        </w:tabs>
        <w:autoSpaceDE w:val="0"/>
        <w:autoSpaceDN w:val="0"/>
        <w:adjustRightInd w:val="0"/>
        <w:spacing w:line="360" w:lineRule="exact"/>
        <w:ind w:firstLine="361" w:firstLineChars="150"/>
        <w:rPr>
          <w:rFonts w:asciiTheme="minorEastAsia" w:hAnsiTheme="minorEastAsia" w:eastAsiaTheme="minorEastAsia"/>
          <w:b/>
          <w:color w:val="000000"/>
          <w:sz w:val="24"/>
          <w:szCs w:val="24"/>
          <w:highlight w:val="none"/>
        </w:rPr>
      </w:pPr>
      <w:r>
        <w:rPr>
          <w:rFonts w:hint="eastAsia" w:asciiTheme="minorEastAsia" w:hAnsiTheme="minorEastAsia" w:eastAsiaTheme="minorEastAsia"/>
          <w:b/>
          <w:color w:val="000000"/>
          <w:sz w:val="24"/>
          <w:szCs w:val="24"/>
          <w:highlight w:val="none"/>
        </w:rPr>
        <w:t>采购人根据采购项目的特殊要求规定的特定条件：</w:t>
      </w:r>
    </w:p>
    <w:p>
      <w:pPr>
        <w:tabs>
          <w:tab w:val="center" w:pos="4745"/>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1、具有有害生物防治及相关项目经营许可证明。</w:t>
      </w:r>
    </w:p>
    <w:p>
      <w:pPr>
        <w:tabs>
          <w:tab w:val="center" w:pos="4745"/>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rPr>
        <w:t>、具备有害生物防治服务机构颁发的备案证明。</w:t>
      </w:r>
    </w:p>
    <w:p>
      <w:pPr>
        <w:tabs>
          <w:tab w:val="center" w:pos="4745"/>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3</w:t>
      </w:r>
      <w:r>
        <w:rPr>
          <w:rFonts w:hint="eastAsia" w:cs="宋体" w:asciiTheme="minorEastAsia" w:hAnsiTheme="minorEastAsia" w:eastAsiaTheme="minorEastAsia"/>
          <w:sz w:val="24"/>
          <w:szCs w:val="24"/>
          <w:highlight w:val="none"/>
        </w:rPr>
        <w:t>、具有有害生物防治服务机构颁发的能力等级证书（丙级及以上）。</w:t>
      </w:r>
    </w:p>
    <w:p>
      <w:pPr>
        <w:tabs>
          <w:tab w:val="center" w:pos="4745"/>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4、具有有害生物防治服务机构资质证书。</w:t>
      </w:r>
    </w:p>
    <w:p>
      <w:pPr>
        <w:tabs>
          <w:tab w:val="center" w:pos="4745"/>
        </w:tabs>
        <w:autoSpaceDE w:val="0"/>
        <w:autoSpaceDN w:val="0"/>
        <w:adjustRightInd w:val="0"/>
        <w:spacing w:line="360" w:lineRule="exact"/>
        <w:ind w:firstLine="480" w:firstLineChars="20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5</w:t>
      </w:r>
      <w:r>
        <w:rPr>
          <w:rFonts w:hint="eastAsia" w:cs="宋体" w:asciiTheme="minorEastAsia" w:hAnsiTheme="minorEastAsia" w:eastAsiaTheme="minorEastAsia"/>
          <w:sz w:val="24"/>
          <w:szCs w:val="24"/>
          <w:highlight w:val="none"/>
        </w:rPr>
        <w:t>、进场服务人员具有有害生物防治员资质证书。</w:t>
      </w:r>
    </w:p>
    <w:p>
      <w:pPr>
        <w:autoSpaceDE w:val="0"/>
        <w:autoSpaceDN w:val="0"/>
        <w:adjustRightInd w:val="0"/>
        <w:spacing w:line="360" w:lineRule="exact"/>
        <w:ind w:firstLine="482" w:firstLineChars="200"/>
        <w:rPr>
          <w:rFonts w:cs="宋体" w:asciiTheme="minorEastAsia" w:hAnsiTheme="minorEastAsia" w:eastAsiaTheme="minorEastAsia"/>
          <w:b/>
          <w:bCs/>
          <w:color w:val="000000"/>
          <w:sz w:val="24"/>
          <w:szCs w:val="24"/>
          <w:highlight w:val="none"/>
          <w:lang w:val="zh-CN"/>
        </w:rPr>
      </w:pPr>
      <w:r>
        <w:rPr>
          <w:rFonts w:hint="eastAsia" w:cs="宋体" w:asciiTheme="minorEastAsia" w:hAnsiTheme="minorEastAsia" w:eastAsiaTheme="minorEastAsia"/>
          <w:b/>
          <w:bCs/>
          <w:color w:val="000000"/>
          <w:sz w:val="24"/>
          <w:szCs w:val="24"/>
          <w:highlight w:val="none"/>
          <w:lang w:val="zh-CN"/>
        </w:rPr>
        <w:t>下列供应商不得参加本次采购活动：</w:t>
      </w:r>
    </w:p>
    <w:p>
      <w:pPr>
        <w:autoSpaceDE w:val="0"/>
        <w:autoSpaceDN w:val="0"/>
        <w:adjustRightInd w:val="0"/>
        <w:spacing w:line="360" w:lineRule="exact"/>
        <w:ind w:firstLine="42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（1）供应商单位负责人为同一人或者存在直接控股、管理关系的不同供应商，不得参加同一合同项下的政府采购活动。</w:t>
      </w:r>
    </w:p>
    <w:p>
      <w:pPr>
        <w:autoSpaceDE w:val="0"/>
        <w:autoSpaceDN w:val="0"/>
        <w:adjustRightInd w:val="0"/>
        <w:spacing w:line="360" w:lineRule="exact"/>
        <w:ind w:firstLine="42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（2）凡为采购项目提供整体设计、规范编制或者项目管理、监理、检测等服务的供应商，不得再参加本项目的采购活动。</w:t>
      </w:r>
    </w:p>
    <w:p>
      <w:pPr>
        <w:autoSpaceDE w:val="0"/>
        <w:autoSpaceDN w:val="0"/>
        <w:adjustRightInd w:val="0"/>
        <w:spacing w:line="360" w:lineRule="exact"/>
        <w:ind w:firstLine="42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（3）供应商被“信用中国”网站（www.creditchina.gov.cn）、“中国政府采购网”(www.ccgp.gov.cn)列入失信被执行人、重大税收违法案件当事人名单、政府采购严重违法失信行为记录名单。</w:t>
      </w:r>
    </w:p>
    <w:p>
      <w:pPr>
        <w:spacing w:line="360" w:lineRule="exact"/>
        <w:rPr>
          <w:rFonts w:cs="宋体" w:asciiTheme="minorEastAsia" w:hAnsiTheme="minorEastAsia" w:eastAsiaTheme="minorEastAsia"/>
          <w:b/>
          <w:bCs/>
          <w:color w:val="000000"/>
          <w:sz w:val="24"/>
          <w:szCs w:val="24"/>
          <w:highlight w:val="none"/>
          <w:u w:val="single"/>
        </w:rPr>
      </w:pPr>
      <w:r>
        <w:rPr>
          <w:rFonts w:hint="eastAsia" w:cs="宋体" w:asciiTheme="minorEastAsia" w:hAnsiTheme="minorEastAsia" w:eastAsiaTheme="minorEastAsia"/>
          <w:b/>
          <w:bCs/>
          <w:color w:val="000000"/>
          <w:sz w:val="24"/>
          <w:szCs w:val="24"/>
          <w:highlight w:val="none"/>
          <w:u w:val="single"/>
        </w:rPr>
        <w:t>注：1、文件需有目录及页码，装订成册。</w:t>
      </w:r>
    </w:p>
    <w:p>
      <w:pPr>
        <w:spacing w:line="360" w:lineRule="exact"/>
        <w:ind w:firstLine="602" w:firstLineChars="250"/>
        <w:rPr>
          <w:rFonts w:cs="宋体" w:asciiTheme="minorEastAsia" w:hAnsiTheme="minorEastAsia" w:eastAsiaTheme="minorEastAsia"/>
          <w:b/>
          <w:bCs/>
          <w:color w:val="000000"/>
          <w:sz w:val="24"/>
          <w:szCs w:val="24"/>
          <w:highlight w:val="none"/>
          <w:u w:val="single"/>
        </w:rPr>
      </w:pPr>
      <w:r>
        <w:rPr>
          <w:rFonts w:hint="eastAsia" w:cs="宋体" w:asciiTheme="minorEastAsia" w:hAnsiTheme="minorEastAsia" w:eastAsiaTheme="minorEastAsia"/>
          <w:b/>
          <w:bCs/>
          <w:color w:val="000000"/>
          <w:sz w:val="24"/>
          <w:szCs w:val="24"/>
          <w:highlight w:val="none"/>
          <w:u w:val="single"/>
        </w:rPr>
        <w:t>2、以上材料均需加盖公章，不盖公章视为无效。</w:t>
      </w:r>
    </w:p>
    <w:p>
      <w:pPr>
        <w:spacing w:line="360" w:lineRule="exact"/>
        <w:ind w:firstLine="602" w:firstLineChars="250"/>
        <w:rPr>
          <w:rFonts w:cs="宋体" w:asciiTheme="minorEastAsia" w:hAnsiTheme="minorEastAsia" w:eastAsiaTheme="minorEastAsia"/>
          <w:b/>
          <w:bCs/>
          <w:color w:val="000000"/>
          <w:sz w:val="24"/>
          <w:szCs w:val="24"/>
          <w:highlight w:val="none"/>
          <w:u w:val="single"/>
        </w:rPr>
      </w:pPr>
      <w:r>
        <w:rPr>
          <w:rFonts w:hint="eastAsia" w:cs="宋体" w:asciiTheme="minorEastAsia" w:hAnsiTheme="minorEastAsia" w:eastAsiaTheme="minorEastAsia"/>
          <w:b/>
          <w:bCs/>
          <w:color w:val="000000"/>
          <w:sz w:val="24"/>
          <w:szCs w:val="24"/>
          <w:highlight w:val="none"/>
          <w:u w:val="single"/>
        </w:rPr>
        <w:t>3、三份（一正二副）。</w:t>
      </w:r>
    </w:p>
    <w:p>
      <w:pPr>
        <w:spacing w:line="360" w:lineRule="exact"/>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三、询价时间及地点</w:t>
      </w:r>
    </w:p>
    <w:p>
      <w:pPr>
        <w:spacing w:line="360" w:lineRule="exact"/>
        <w:ind w:firstLine="241" w:firstLineChars="100"/>
        <w:rPr>
          <w:rFonts w:cs="宋体" w:asciiTheme="minorEastAsia" w:hAnsiTheme="minorEastAsia" w:eastAsiaTheme="minorEastAsia"/>
          <w:b/>
          <w:bCs/>
          <w:sz w:val="24"/>
          <w:szCs w:val="24"/>
          <w:highlight w:val="yellow"/>
          <w:u w:val="single"/>
        </w:rPr>
      </w:pPr>
      <w:r>
        <w:rPr>
          <w:rFonts w:hint="eastAsia" w:cs="宋体" w:asciiTheme="minorEastAsia" w:hAnsiTheme="minorEastAsia" w:eastAsiaTheme="minorEastAsia"/>
          <w:b/>
          <w:bCs/>
          <w:sz w:val="24"/>
          <w:szCs w:val="24"/>
          <w:highlight w:val="yellow"/>
          <w:u w:val="single"/>
        </w:rPr>
        <w:t>因在疫情期间，不组织线下开标，请公司将询价文件寄至南京市溧水区崇文路8</w:t>
      </w:r>
      <w:r>
        <w:rPr>
          <w:rFonts w:cs="宋体" w:asciiTheme="minorEastAsia" w:hAnsiTheme="minorEastAsia" w:eastAsiaTheme="minorEastAsia"/>
          <w:b/>
          <w:bCs/>
          <w:sz w:val="24"/>
          <w:szCs w:val="24"/>
          <w:highlight w:val="yellow"/>
          <w:u w:val="single"/>
        </w:rPr>
        <w:t>6</w:t>
      </w:r>
      <w:r>
        <w:rPr>
          <w:rFonts w:hint="eastAsia" w:cs="宋体" w:asciiTheme="minorEastAsia" w:hAnsiTheme="minorEastAsia" w:eastAsiaTheme="minorEastAsia"/>
          <w:b/>
          <w:bCs/>
          <w:sz w:val="24"/>
          <w:szCs w:val="24"/>
          <w:highlight w:val="yellow"/>
          <w:u w:val="single"/>
        </w:rPr>
        <w:t xml:space="preserve">号溧水区人民医院行政楼5楼采购中心 </w:t>
      </w:r>
      <w:r>
        <w:rPr>
          <w:rFonts w:cs="宋体" w:asciiTheme="minorEastAsia" w:hAnsiTheme="minorEastAsia" w:eastAsiaTheme="minorEastAsia"/>
          <w:b/>
          <w:bCs/>
          <w:sz w:val="24"/>
          <w:szCs w:val="24"/>
          <w:highlight w:val="yellow"/>
          <w:u w:val="single"/>
        </w:rPr>
        <w:t xml:space="preserve"> </w:t>
      </w:r>
      <w:r>
        <w:rPr>
          <w:rFonts w:hint="eastAsia" w:cs="宋体" w:asciiTheme="minorEastAsia" w:hAnsiTheme="minorEastAsia" w:eastAsiaTheme="minorEastAsia"/>
          <w:b/>
          <w:bCs/>
          <w:sz w:val="24"/>
          <w:szCs w:val="24"/>
          <w:highlight w:val="yellow"/>
          <w:u w:val="single"/>
        </w:rPr>
        <w:t xml:space="preserve">秦婕 </w:t>
      </w:r>
      <w:r>
        <w:rPr>
          <w:rFonts w:cs="宋体" w:asciiTheme="minorEastAsia" w:hAnsiTheme="minorEastAsia" w:eastAsiaTheme="minorEastAsia"/>
          <w:b/>
          <w:bCs/>
          <w:sz w:val="24"/>
          <w:szCs w:val="24"/>
          <w:highlight w:val="yellow"/>
          <w:u w:val="single"/>
        </w:rPr>
        <w:t xml:space="preserve"> 025-56232023.</w:t>
      </w:r>
      <w:r>
        <w:rPr>
          <w:rFonts w:hint="eastAsia" w:cs="宋体" w:asciiTheme="minorEastAsia" w:hAnsiTheme="minorEastAsia" w:eastAsiaTheme="minorEastAsia"/>
          <w:b/>
          <w:bCs/>
          <w:sz w:val="24"/>
          <w:szCs w:val="24"/>
          <w:highlight w:val="yellow"/>
          <w:u w:val="single"/>
        </w:rPr>
        <w:t>请务必于2</w:t>
      </w:r>
      <w:r>
        <w:rPr>
          <w:rFonts w:cs="宋体" w:asciiTheme="minorEastAsia" w:hAnsiTheme="minorEastAsia" w:eastAsiaTheme="minorEastAsia"/>
          <w:b/>
          <w:bCs/>
          <w:sz w:val="24"/>
          <w:szCs w:val="24"/>
          <w:highlight w:val="yellow"/>
          <w:u w:val="single"/>
        </w:rPr>
        <w:t>022</w:t>
      </w:r>
      <w:r>
        <w:rPr>
          <w:rFonts w:hint="eastAsia" w:cs="宋体" w:asciiTheme="minorEastAsia" w:hAnsiTheme="minorEastAsia" w:eastAsiaTheme="minorEastAsia"/>
          <w:b/>
          <w:bCs/>
          <w:sz w:val="24"/>
          <w:szCs w:val="24"/>
          <w:highlight w:val="yellow"/>
          <w:u w:val="single"/>
        </w:rPr>
        <w:t>年</w:t>
      </w:r>
      <w:r>
        <w:rPr>
          <w:rFonts w:hint="eastAsia" w:cs="宋体" w:asciiTheme="minorEastAsia" w:hAnsiTheme="minorEastAsia" w:eastAsiaTheme="minorEastAsia"/>
          <w:b/>
          <w:bCs/>
          <w:sz w:val="24"/>
          <w:szCs w:val="24"/>
          <w:highlight w:val="yellow"/>
          <w:u w:val="single"/>
          <w:lang w:val="en-US" w:eastAsia="zh-CN"/>
        </w:rPr>
        <w:t>4</w:t>
      </w:r>
      <w:r>
        <w:rPr>
          <w:rFonts w:hint="eastAsia" w:cs="宋体" w:asciiTheme="minorEastAsia" w:hAnsiTheme="minorEastAsia" w:eastAsiaTheme="minorEastAsia"/>
          <w:b/>
          <w:bCs/>
          <w:sz w:val="24"/>
          <w:szCs w:val="24"/>
          <w:highlight w:val="yellow"/>
          <w:u w:val="single"/>
        </w:rPr>
        <w:t>月</w:t>
      </w:r>
      <w:r>
        <w:rPr>
          <w:rFonts w:hint="eastAsia" w:cs="宋体" w:asciiTheme="minorEastAsia" w:hAnsiTheme="minorEastAsia" w:eastAsiaTheme="minorEastAsia"/>
          <w:b/>
          <w:bCs/>
          <w:sz w:val="24"/>
          <w:szCs w:val="24"/>
          <w:highlight w:val="yellow"/>
          <w:u w:val="single"/>
          <w:lang w:val="en-US" w:eastAsia="zh-CN"/>
        </w:rPr>
        <w:t>28</w:t>
      </w:r>
      <w:r>
        <w:rPr>
          <w:rFonts w:hint="eastAsia" w:cs="宋体" w:asciiTheme="minorEastAsia" w:hAnsiTheme="minorEastAsia" w:eastAsiaTheme="minorEastAsia"/>
          <w:b/>
          <w:bCs/>
          <w:sz w:val="24"/>
          <w:szCs w:val="24"/>
          <w:highlight w:val="yellow"/>
          <w:u w:val="single"/>
        </w:rPr>
        <w:t>日前寄到，线上开标（腾讯会议app）时间为2</w:t>
      </w:r>
      <w:r>
        <w:rPr>
          <w:rFonts w:cs="宋体" w:asciiTheme="minorEastAsia" w:hAnsiTheme="minorEastAsia" w:eastAsiaTheme="minorEastAsia"/>
          <w:b/>
          <w:bCs/>
          <w:sz w:val="24"/>
          <w:szCs w:val="24"/>
          <w:highlight w:val="yellow"/>
          <w:u w:val="single"/>
        </w:rPr>
        <w:t>022</w:t>
      </w:r>
      <w:r>
        <w:rPr>
          <w:rFonts w:hint="eastAsia" w:cs="宋体" w:asciiTheme="minorEastAsia" w:hAnsiTheme="minorEastAsia" w:eastAsiaTheme="minorEastAsia"/>
          <w:b/>
          <w:bCs/>
          <w:sz w:val="24"/>
          <w:szCs w:val="24"/>
          <w:highlight w:val="yellow"/>
          <w:u w:val="single"/>
        </w:rPr>
        <w:t>年</w:t>
      </w:r>
      <w:r>
        <w:rPr>
          <w:rFonts w:hint="eastAsia" w:cs="宋体" w:asciiTheme="minorEastAsia" w:hAnsiTheme="minorEastAsia" w:eastAsiaTheme="minorEastAsia"/>
          <w:b/>
          <w:bCs/>
          <w:sz w:val="24"/>
          <w:szCs w:val="24"/>
          <w:highlight w:val="yellow"/>
          <w:u w:val="single"/>
          <w:lang w:val="en-US" w:eastAsia="zh-CN"/>
        </w:rPr>
        <w:t>4</w:t>
      </w:r>
      <w:r>
        <w:rPr>
          <w:rFonts w:hint="eastAsia" w:cs="宋体" w:asciiTheme="minorEastAsia" w:hAnsiTheme="minorEastAsia" w:eastAsiaTheme="minorEastAsia"/>
          <w:b/>
          <w:bCs/>
          <w:sz w:val="24"/>
          <w:szCs w:val="24"/>
          <w:highlight w:val="yellow"/>
          <w:u w:val="single"/>
        </w:rPr>
        <w:t>月</w:t>
      </w:r>
      <w:r>
        <w:rPr>
          <w:rFonts w:hint="eastAsia" w:cs="宋体" w:asciiTheme="minorEastAsia" w:hAnsiTheme="minorEastAsia" w:eastAsiaTheme="minorEastAsia"/>
          <w:b/>
          <w:bCs/>
          <w:sz w:val="24"/>
          <w:szCs w:val="24"/>
          <w:highlight w:val="yellow"/>
          <w:u w:val="single"/>
          <w:lang w:val="en-US" w:eastAsia="zh-CN"/>
        </w:rPr>
        <w:t>29</w:t>
      </w:r>
      <w:r>
        <w:rPr>
          <w:rFonts w:hint="eastAsia" w:cs="宋体" w:asciiTheme="minorEastAsia" w:hAnsiTheme="minorEastAsia" w:eastAsiaTheme="minorEastAsia"/>
          <w:b/>
          <w:bCs/>
          <w:sz w:val="24"/>
          <w:szCs w:val="24"/>
          <w:highlight w:val="yellow"/>
          <w:u w:val="single"/>
        </w:rPr>
        <w:t>日（下周</w:t>
      </w:r>
      <w:r>
        <w:rPr>
          <w:rFonts w:hint="eastAsia" w:cs="宋体" w:asciiTheme="minorEastAsia" w:hAnsiTheme="minorEastAsia" w:eastAsiaTheme="minorEastAsia"/>
          <w:b/>
          <w:bCs/>
          <w:sz w:val="24"/>
          <w:szCs w:val="24"/>
          <w:highlight w:val="yellow"/>
          <w:u w:val="single"/>
          <w:lang w:eastAsia="zh-CN"/>
        </w:rPr>
        <w:t>五</w:t>
      </w:r>
      <w:r>
        <w:rPr>
          <w:rFonts w:hint="eastAsia" w:cs="宋体" w:asciiTheme="minorEastAsia" w:hAnsiTheme="minorEastAsia" w:eastAsiaTheme="minorEastAsia"/>
          <w:b/>
          <w:bCs/>
          <w:sz w:val="24"/>
          <w:szCs w:val="24"/>
          <w:highlight w:val="yellow"/>
          <w:u w:val="single"/>
        </w:rPr>
        <w:t>）上午九点半。</w:t>
      </w:r>
    </w:p>
    <w:p>
      <w:pPr>
        <w:spacing w:line="36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为便于唱标，请准备一份“报价表”并用信封密封随询价文件一起寄出。信封注明：公司名及项目名称。</w:t>
      </w:r>
    </w:p>
    <w:p>
      <w:pPr>
        <w:spacing w:line="36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rPr>
        <w:t>五、质疑与投诉</w:t>
      </w:r>
    </w:p>
    <w:p>
      <w:pPr>
        <w:spacing w:line="36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报价人认为采购文件、采购过程和中标结果使自己的权益受到损害的，可以在知道或者应知其权益受到损害之日起七个工作日内，将质疑函以书面形式由法定代表人或法人授权代表送达采购单位。</w:t>
      </w:r>
    </w:p>
    <w:p>
      <w:pPr>
        <w:spacing w:line="36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投标供应商应在法定质疑期内一次性提出针对同一采购程序环节的质疑。</w:t>
      </w:r>
    </w:p>
    <w:p>
      <w:pPr>
        <w:spacing w:line="36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36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36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36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36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36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autoSpaceDE w:val="0"/>
        <w:autoSpaceDN w:val="0"/>
        <w:adjustRightInd w:val="0"/>
        <w:spacing w:line="360" w:lineRule="exact"/>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highlight w:val="white"/>
        </w:rPr>
        <w:t>六、</w:t>
      </w:r>
      <w:r>
        <w:rPr>
          <w:rFonts w:hint="eastAsia" w:cs="宋体" w:asciiTheme="minorEastAsia" w:hAnsiTheme="minorEastAsia" w:eastAsiaTheme="minorEastAsia"/>
          <w:b/>
          <w:bCs/>
          <w:sz w:val="24"/>
          <w:szCs w:val="24"/>
        </w:rPr>
        <w:t>政策功能</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1</w:t>
      </w:r>
      <w:r>
        <w:rPr>
          <w:rFonts w:hint="eastAsia" w:cs="宋体" w:asciiTheme="minorEastAsia" w:hAnsiTheme="minorEastAsia" w:eastAsiaTheme="minor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2</w:t>
      </w:r>
      <w:r>
        <w:rPr>
          <w:rFonts w:hint="eastAsia" w:cs="宋体" w:asciiTheme="minorEastAsia" w:hAnsiTheme="minorEastAsia" w:eastAsiaTheme="minor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3</w:t>
      </w:r>
      <w:r>
        <w:rPr>
          <w:rFonts w:hint="eastAsia" w:cs="宋体" w:asciiTheme="minorEastAsia" w:hAnsiTheme="minorEastAsia" w:eastAsiaTheme="minorEastAsia"/>
          <w:bCs/>
          <w:iCs/>
          <w:sz w:val="24"/>
          <w:szCs w:val="24"/>
          <w:highlight w:val="white"/>
        </w:rPr>
        <w:t xml:space="preserve">、供应商提供的产品属于政府强制采购节能产品的，应当选择《节能产品政府采购清单》中的产品投标，并提供有效的节能产品认证证书复印件。 </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4</w:t>
      </w:r>
      <w:r>
        <w:rPr>
          <w:rFonts w:hint="eastAsia" w:cs="宋体" w:asciiTheme="minorEastAsia" w:hAnsiTheme="minorEastAsia" w:eastAsiaTheme="minorEastAsia"/>
          <w:bCs/>
          <w:iCs/>
          <w:sz w:val="24"/>
          <w:szCs w:val="24"/>
          <w:highlight w:val="white"/>
        </w:rPr>
        <w:t>、询价文件中要求的产品品牌或型号，是采购人根据项目所要实现的功能推荐的品牌或型号，仅供供应商参考，并不是限制条件。</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5</w:t>
      </w:r>
      <w:r>
        <w:rPr>
          <w:rFonts w:hint="eastAsia" w:cs="宋体" w:asciiTheme="minorEastAsia" w:hAnsiTheme="minorEastAsia" w:eastAsiaTheme="minor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6</w:t>
      </w:r>
      <w:r>
        <w:rPr>
          <w:rFonts w:hint="eastAsia" w:cs="宋体" w:asciiTheme="minorEastAsia" w:hAnsiTheme="minorEastAsia" w:eastAsiaTheme="minor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7</w:t>
      </w:r>
      <w:r>
        <w:rPr>
          <w:rFonts w:hint="eastAsia" w:cs="宋体" w:asciiTheme="minorEastAsia" w:hAnsiTheme="minorEastAsia" w:eastAsiaTheme="minor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spacing w:line="36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8</w:t>
      </w:r>
      <w:r>
        <w:rPr>
          <w:rFonts w:hint="eastAsia" w:cs="宋体" w:asciiTheme="minorEastAsia" w:hAnsiTheme="minorEastAsia" w:eastAsiaTheme="minor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spacing w:line="36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rPr>
        <w:t>七、以上询价函内容如有变动，将在人民医院官网上另行通知。</w:t>
      </w:r>
    </w:p>
    <w:p>
      <w:pPr>
        <w:spacing w:line="36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rPr>
        <w:t>八、供应商如因个人原因不能参与此次项目询价，需在开标之日前一天发说明函至人民医院邮箱（168673332@qq.com）。不接收临时口头说明。否则进入人民医院失信名单。</w:t>
      </w:r>
    </w:p>
    <w:p>
      <w:pPr>
        <w:spacing w:line="360" w:lineRule="exact"/>
        <w:ind w:firstLine="5160" w:firstLineChars="2150"/>
        <w:rPr>
          <w:rFonts w:cs="宋体" w:asciiTheme="minorEastAsia" w:hAnsiTheme="minorEastAsia" w:eastAsiaTheme="minorEastAsia"/>
          <w:color w:val="000000"/>
          <w:sz w:val="24"/>
          <w:szCs w:val="24"/>
        </w:rPr>
      </w:pPr>
    </w:p>
    <w:p>
      <w:pPr>
        <w:spacing w:line="360" w:lineRule="exact"/>
        <w:ind w:firstLine="5160" w:firstLineChars="2150"/>
        <w:rPr>
          <w:rFonts w:cs="宋体" w:asciiTheme="minorEastAsia" w:hAnsiTheme="minorEastAsia" w:eastAsiaTheme="minorEastAsia"/>
          <w:color w:val="000000"/>
          <w:sz w:val="24"/>
          <w:szCs w:val="24"/>
        </w:rPr>
      </w:pPr>
    </w:p>
    <w:p>
      <w:pPr>
        <w:spacing w:line="360" w:lineRule="exact"/>
        <w:ind w:firstLine="5160" w:firstLineChars="2150"/>
        <w:rPr>
          <w:rFonts w:cs="宋体" w:asciiTheme="minorEastAsia" w:hAnsiTheme="minorEastAsia" w:eastAsiaTheme="minorEastAsia"/>
          <w:b/>
          <w:bCs/>
          <w:iCs/>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360" w:lineRule="exact"/>
        <w:ind w:firstLine="5400" w:firstLineChars="22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w:t>
      </w:r>
      <w:r>
        <w:rPr>
          <w:rFonts w:cs="宋体" w:asciiTheme="minorEastAsia" w:hAnsiTheme="minorEastAsia" w:eastAsiaTheme="minorEastAsia"/>
          <w:bCs/>
          <w:iCs/>
          <w:sz w:val="24"/>
          <w:szCs w:val="24"/>
          <w:highlight w:val="white"/>
        </w:rPr>
        <w:t>2</w:t>
      </w:r>
      <w:r>
        <w:rPr>
          <w:rFonts w:hint="eastAsia" w:cs="宋体" w:asciiTheme="minorEastAsia" w:hAnsiTheme="minorEastAsia" w:eastAsiaTheme="minorEastAsia"/>
          <w:bCs/>
          <w:iCs/>
          <w:sz w:val="24"/>
          <w:szCs w:val="24"/>
          <w:highlight w:val="white"/>
        </w:rPr>
        <w:t>年</w:t>
      </w:r>
      <w:r>
        <w:rPr>
          <w:rFonts w:hint="eastAsia" w:cs="宋体" w:asciiTheme="minorEastAsia" w:hAnsiTheme="minorEastAsia" w:eastAsiaTheme="minorEastAsia"/>
          <w:bCs/>
          <w:iCs/>
          <w:sz w:val="24"/>
          <w:szCs w:val="24"/>
          <w:highlight w:val="white"/>
          <w:lang w:val="en-US" w:eastAsia="zh-CN"/>
        </w:rPr>
        <w:t>4</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22</w:t>
      </w:r>
      <w:r>
        <w:rPr>
          <w:rFonts w:hint="eastAsia" w:cs="宋体" w:asciiTheme="minorEastAsia" w:hAnsiTheme="minorEastAsia" w:eastAsiaTheme="minorEastAsia"/>
          <w:bCs/>
          <w:iCs/>
          <w:sz w:val="24"/>
          <w:szCs w:val="24"/>
          <w:highlight w:val="white"/>
        </w:rPr>
        <w:t>日</w:t>
      </w:r>
      <w:bookmarkEnd w:id="0"/>
    </w:p>
    <w:p>
      <w:pPr>
        <w:spacing w:line="360" w:lineRule="exact"/>
        <w:ind w:firstLine="2771" w:firstLineChars="1150"/>
        <w:rPr>
          <w:rFonts w:cs="宋体" w:asciiTheme="minorEastAsia" w:hAnsiTheme="minorEastAsia" w:eastAsiaTheme="minorEastAsia"/>
          <w:b/>
          <w:sz w:val="24"/>
          <w:szCs w:val="24"/>
        </w:rPr>
      </w:pPr>
    </w:p>
    <w:p>
      <w:pPr>
        <w:spacing w:line="360" w:lineRule="exact"/>
        <w:ind w:firstLine="3012" w:firstLineChars="1000"/>
        <w:rPr>
          <w:rFonts w:cs="宋体" w:asciiTheme="minorEastAsia" w:hAnsiTheme="minorEastAsia" w:eastAsiaTheme="minorEastAsia"/>
          <w:b/>
          <w:sz w:val="30"/>
          <w:szCs w:val="30"/>
        </w:rPr>
      </w:pPr>
    </w:p>
    <w:p>
      <w:pPr>
        <w:spacing w:line="36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报价人须知</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一、询价要求</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、报价人应认真阅读询价文件所有内容，如有疑问应在收到询价文件一日内提出，采购人认为有必要时，将以适当形式作出答复，并将答复内容通知其它报价人。</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、如报价人的报价内容不响应询价文件的要求，或未按规定要求密封、未按规定时间递交的标书均视为无效标。</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、报价人应遵纪守法，按照廉洁自律的要求，不得以非正当手段参与竞争。</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二、响应文件的组成</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2.1询价书部分应包括：</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（1）询价函；</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（2）开标一览表； </w:t>
      </w:r>
      <w:r>
        <w:rPr>
          <w:rFonts w:hint="eastAsia" w:cs="宋体" w:asciiTheme="minorEastAsia" w:hAnsiTheme="minorEastAsia" w:eastAsiaTheme="minorEastAsia"/>
          <w:b/>
          <w:sz w:val="24"/>
          <w:szCs w:val="24"/>
          <w:u w:val="single"/>
        </w:rPr>
        <w:t>为便于唱标，请另行准备一份“报价表”并单独密封后随同响应文件一并提交。信封上请注明“报价表”字样。并在信封注明：公司名及项目名称。</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2.2资格证明文件部分应包括：</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）公司（单位）概况；</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）在中华人民共和国境内注册的法人或其他组织，营业执照中须包含本采购项目所需经营范围，营业执照副本（响应文件中附复印件）；三证合一。</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）符合《中华人民共和国采购法》第二十二条规定的条件；</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）报价人资格的授权：如果报价人代表不是法人代表，则须持有授权委托书；</w:t>
      </w:r>
    </w:p>
    <w:p>
      <w:pPr>
        <w:widowControl/>
        <w:adjustRightInd w:val="0"/>
        <w:spacing w:line="36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zh-CN"/>
        </w:rPr>
        <w:t>（</w:t>
      </w:r>
      <w:r>
        <w:rPr>
          <w:rFonts w:cs="宋体" w:asciiTheme="minorEastAsia" w:hAnsiTheme="minorEastAsia" w:eastAsiaTheme="minorEastAsia"/>
          <w:color w:val="000000"/>
          <w:kern w:val="0"/>
          <w:sz w:val="24"/>
          <w:szCs w:val="24"/>
          <w:lang w:val="zh-CN"/>
        </w:rPr>
        <w:t>5</w:t>
      </w:r>
      <w:r>
        <w:rPr>
          <w:rFonts w:hint="eastAsia" w:cs="宋体" w:asciiTheme="minorEastAsia" w:hAnsiTheme="minorEastAsia" w:eastAsiaTheme="minor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360" w:lineRule="exact"/>
        <w:ind w:firstLine="480" w:firstLineChars="200"/>
        <w:jc w:val="left"/>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w:t>
      </w:r>
      <w:r>
        <w:rPr>
          <w:rFonts w:cs="宋体" w:asciiTheme="minorEastAsia" w:hAnsiTheme="minorEastAsia" w:eastAsiaTheme="minorEastAsia"/>
          <w:color w:val="000000"/>
          <w:kern w:val="0"/>
          <w:sz w:val="24"/>
          <w:szCs w:val="24"/>
        </w:rPr>
        <w:t>6</w:t>
      </w:r>
      <w:r>
        <w:rPr>
          <w:rFonts w:hint="eastAsia" w:cs="宋体" w:asciiTheme="minorEastAsia" w:hAnsiTheme="minorEastAsia" w:eastAsiaTheme="minorEastAsia"/>
          <w:color w:val="000000"/>
          <w:kern w:val="0"/>
          <w:sz w:val="24"/>
          <w:szCs w:val="24"/>
          <w:lang w:val="zh-CN"/>
        </w:rPr>
        <w:t>）与省内医院或企业合作的合同（含配置清单）或中标通知书（含配置清单）复印件加盖公章；</w:t>
      </w:r>
    </w:p>
    <w:p>
      <w:pPr>
        <w:spacing w:line="360" w:lineRule="exact"/>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color w:val="000000"/>
          <w:kern w:val="0"/>
          <w:sz w:val="24"/>
          <w:szCs w:val="24"/>
          <w:lang w:val="zh-CN"/>
        </w:rPr>
        <w:t>（7）</w:t>
      </w:r>
      <w:r>
        <w:rPr>
          <w:rFonts w:hint="eastAsia" w:cs="宋体" w:asciiTheme="minorEastAsia" w:hAnsiTheme="minorEastAsia" w:eastAsiaTheme="minorEastAsia"/>
          <w:bCs/>
          <w:color w:val="000000"/>
          <w:sz w:val="24"/>
          <w:szCs w:val="24"/>
        </w:rPr>
        <w:t>供应商通过“信用中国”网站（www.creditchina.gov.cn）、中国政府采购网（www.ccgp.gov.cn）、“信用中国（江苏）”网站（www.jscredit.cn）等渠道查询的信用记录网页截图并加盖公章；三选一</w:t>
      </w:r>
    </w:p>
    <w:p>
      <w:pPr>
        <w:spacing w:line="360" w:lineRule="exact"/>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w:t>
      </w:r>
      <w:r>
        <w:rPr>
          <w:rFonts w:cs="宋体" w:asciiTheme="minorEastAsia" w:hAnsiTheme="minorEastAsia" w:eastAsiaTheme="minorEastAsia"/>
          <w:bCs/>
          <w:color w:val="000000"/>
          <w:sz w:val="24"/>
          <w:szCs w:val="24"/>
        </w:rPr>
        <w:t>8</w:t>
      </w:r>
      <w:r>
        <w:rPr>
          <w:rFonts w:hint="eastAsia" w:cs="宋体" w:asciiTheme="minorEastAsia" w:hAnsiTheme="minorEastAsia" w:eastAsiaTheme="minorEastAsia"/>
          <w:bCs/>
          <w:color w:val="000000"/>
          <w:sz w:val="24"/>
          <w:szCs w:val="24"/>
        </w:rPr>
        <w:t>）参加政府采购活动近三年内（成立时间不足三年的，自成立时间起），在经营服务活动中无重大违法记录说明；</w:t>
      </w:r>
    </w:p>
    <w:p>
      <w:pPr>
        <w:spacing w:line="360" w:lineRule="exact"/>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w:t>
      </w:r>
      <w:r>
        <w:rPr>
          <w:rFonts w:cs="宋体" w:asciiTheme="minorEastAsia" w:hAnsiTheme="minorEastAsia" w:eastAsiaTheme="minorEastAsia"/>
          <w:bCs/>
          <w:color w:val="000000"/>
          <w:sz w:val="24"/>
          <w:szCs w:val="24"/>
        </w:rPr>
        <w:t>9</w:t>
      </w:r>
      <w:r>
        <w:rPr>
          <w:rFonts w:hint="eastAsia" w:cs="宋体" w:asciiTheme="minorEastAsia" w:hAnsiTheme="minorEastAsia" w:eastAsiaTheme="minorEastAsia"/>
          <w:bCs/>
          <w:color w:val="000000"/>
          <w:sz w:val="24"/>
          <w:szCs w:val="24"/>
        </w:rPr>
        <w:t>）《中小企业声明函》及《残疾人福利性单位声明函》（如是，则需填写）；</w:t>
      </w:r>
    </w:p>
    <w:p>
      <w:pPr>
        <w:spacing w:line="360" w:lineRule="exact"/>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w:t>
      </w:r>
      <w:r>
        <w:rPr>
          <w:rFonts w:cs="宋体" w:asciiTheme="minorEastAsia" w:hAnsiTheme="minorEastAsia" w:eastAsiaTheme="minorEastAsia"/>
          <w:bCs/>
          <w:color w:val="000000"/>
          <w:sz w:val="24"/>
          <w:szCs w:val="24"/>
        </w:rPr>
        <w:t>10</w:t>
      </w:r>
      <w:r>
        <w:rPr>
          <w:rFonts w:hint="eastAsia" w:cs="宋体" w:asciiTheme="minorEastAsia" w:hAnsiTheme="minorEastAsia" w:eastAsiaTheme="minorEastAsia"/>
          <w:bCs/>
          <w:color w:val="000000"/>
          <w:sz w:val="24"/>
          <w:szCs w:val="24"/>
        </w:rPr>
        <w:t>）具备履行合同所必需的设备和专业技术能力的声明；</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11</w:t>
      </w:r>
      <w:r>
        <w:rPr>
          <w:rFonts w:hint="eastAsia" w:asciiTheme="minorEastAsia" w:hAnsiTheme="minorEastAsia" w:eastAsiaTheme="minorEastAsia"/>
          <w:sz w:val="24"/>
          <w:szCs w:val="24"/>
        </w:rPr>
        <w:t>）本询价文件规定的其他资格证明文件；</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12</w:t>
      </w:r>
      <w:r>
        <w:rPr>
          <w:rFonts w:hint="eastAsia" w:asciiTheme="minorEastAsia" w:hAnsiTheme="minorEastAsia" w:eastAsiaTheme="minorEastAsia"/>
          <w:sz w:val="24"/>
          <w:szCs w:val="24"/>
        </w:rPr>
        <w:t>）报价人认为需要提供的其他证明文件。</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2.3 其他</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服务条款响应表；</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三、响应文件内容填写说明</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3.1 报价人应严格按询价文件要求的内容逐项填写编制询价文件，有规定格式的按规定格式填写，无规定格式的由报价人自拟，并装订成册。</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3.2 开标一览表为在开标仪式上唱标的内容，要求按格式填写，统一规范，不得自行增减内容，询价文件不得漏项或虚报，否则将可能导致其询价被拒绝。</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3.3 报价人应保证其所提供文件的真实性，并应对询价文件的实质性要求作出完全响应，否则其询价可能被拒绝。</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3.4 报价人视需要自行编制技术文件的补充附件。规格幅面应与正文一致，附于正文之后，与正文页码统一编码装订。</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四、询价报价</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本询价报价为打包价，结算时不再调整；此价格包含所有税费、人员、材料、设备等费用，没有任何附加费用。采购人不再支付额外费用。</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五、询价文件的签署及规定</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询价文件一正二副，如果正本与副本不符，以正本为准。需在询价文件上注明“正本”、“副本”字样。并且胶装成册，用档案袋密封，档案袋上写明：询价编号、询价项目名称、询价公司名称。封口骑缝处应加盖报价人印章。</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2、询价文件不得涂改和增删，如有修改错漏处，必须由同一签署人签字或盖章。</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3、询价文件因字迹潦草或表达不清所引起的后果由报价人负责。</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六、评审标准</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在满足采购需求、质量和服务相等的情况下，对属于国家认定的节能和环保产品在评审时分别给予当次一般产品最低报价5%的价格扣除（特别说明：节能和环保产品必须纳入“中国政府采购网http://www.ccgp.gov.cn”等官方网站“节能、环保产品查询系统”，且以提供的证书复印件为依据）。</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（2）对小型和微型企业产品的价格给予6%扣除，用扣除后的价格参与评审。</w:t>
      </w:r>
    </w:p>
    <w:p>
      <w:pPr>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七、签订合同</w:t>
      </w:r>
    </w:p>
    <w:p>
      <w:pPr>
        <w:spacing w:line="36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、成交供应商应当自成交通知书发出之日起十五日内，与采购人签订采购合同，所签订的合同不得对询价文件和响应文件作实质性修改。</w:t>
      </w:r>
    </w:p>
    <w:p>
      <w:pPr>
        <w:spacing w:line="36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、除不可抗力等因素外，成交通知书发出后，采购人改变成交结果，或者成交供应商拒绝签订、采购合同的，应当承担相应的法律责任。</w:t>
      </w:r>
    </w:p>
    <w:p>
      <w:pPr>
        <w:spacing w:line="36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成交供应商拒绝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pPr>
        <w:spacing w:line="360" w:lineRule="exact"/>
        <w:rPr>
          <w:rFonts w:asciiTheme="minorEastAsia" w:hAnsiTheme="minorEastAsia" w:eastAsiaTheme="minorEastAsia"/>
          <w:sz w:val="24"/>
          <w:szCs w:val="24"/>
        </w:rPr>
      </w:pPr>
    </w:p>
    <w:p>
      <w:pPr>
        <w:spacing w:line="360" w:lineRule="exact"/>
        <w:rPr>
          <w:rFonts w:asciiTheme="minorEastAsia" w:hAnsiTheme="minorEastAsia" w:eastAsiaTheme="minorEastAsia" w:cstheme="minorEastAsia"/>
          <w:b/>
          <w:sz w:val="24"/>
          <w:szCs w:val="24"/>
        </w:rPr>
      </w:pPr>
    </w:p>
    <w:p>
      <w:pPr>
        <w:pStyle w:val="2"/>
        <w:spacing w:line="360" w:lineRule="exact"/>
        <w:ind w:firstLine="240"/>
        <w:rPr>
          <w:rFonts w:asciiTheme="minorEastAsia" w:hAnsiTheme="minorEastAsia" w:eastAsiaTheme="minorEastAsia"/>
          <w:sz w:val="24"/>
          <w:szCs w:val="24"/>
        </w:rPr>
      </w:pPr>
    </w:p>
    <w:p>
      <w:pPr>
        <w:spacing w:line="36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第三部分 采购需求及成交标准</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spacing w:line="360" w:lineRule="exact"/>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质量和服务均能满足采购文件实质性要求，且报价最低的供应商成交。不再进行二次报价。</w:t>
      </w: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二、项目概况</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项目名称：灭四害项目</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服务期：一年</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服务项目：控制老鼠、苍蝇、蟑螂、蚊子的密度。</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服务范围：医院经营场所内及院区周边环境，包含门急诊、住院一部A楼、B楼、行政楼、住院二部、食堂、地下停车场、7号楼、8号楼、9号楼、垃圾处理站及垃圾场等室内外相关区域 。（重点区域为：垃圾处理站及食堂）</w:t>
      </w:r>
    </w:p>
    <w:p>
      <w:pPr>
        <w:spacing w:line="360" w:lineRule="exact"/>
        <w:ind w:firstLine="361"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付款方式：</w:t>
      </w:r>
      <w:r>
        <w:rPr>
          <w:rFonts w:asciiTheme="minorEastAsia" w:hAnsiTheme="minorEastAsia" w:eastAsiaTheme="minorEastAsia" w:cstheme="minorEastAsia"/>
          <w:b/>
          <w:bCs/>
          <w:sz w:val="24"/>
          <w:szCs w:val="24"/>
          <w:u w:val="single"/>
        </w:rPr>
        <w:t>合同签订后，乙方立即安排人员进场防治，3个月后，甲方验收，验收合格后，甲方付合同总款的50%，合同期满后,经验收，达到防治标准，付清余款。</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乙方每次服务结束，填好服务单，经甲方签字确认，服务单作为合同款结算的依据。</w:t>
      </w:r>
      <w:r>
        <w:rPr>
          <w:rFonts w:hint="eastAsia" w:asciiTheme="minorEastAsia" w:hAnsiTheme="minorEastAsia" w:eastAsiaTheme="minorEastAsia" w:cstheme="minorEastAsia"/>
          <w:sz w:val="24"/>
          <w:szCs w:val="24"/>
        </w:rPr>
        <w:t>）</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合同总价：本合同为打包价，结算时将不再调整。总价包含人工费、劳务费、交通费、药剂药品费、售后服务费、乙方应当提供的伴随服务、税金等一切费用。</w:t>
      </w: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三、服务内容</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1、做好科学有效的除四害计划，制订详细的灭杀方案。</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2、实施灭鼠、灭蟑、蚊蝇达标。控制四害密度，对各建筑内外环境采用药物和物理等综合方法进行杀灭，确保投药覆盖率、到位率达到100%。每月进行现场杀灭并检查除四害效果。</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3、严格执行政府关于除“四害”的管理规定 ，接受市、区、街道办（镇）爱卫办监督检查和考核。</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4、每次灭杀做好相应记录，做好检查、处理、监测工作并做好工单和相关资料，以备查验。</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5、组织开展经常性的除四害宣传教育工作，讲解除四害，消除四害滋生地的知识和方法。</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6、如遇客户投诉虫害问题，甲方通知乙方，乙方需立即响应，且在8小时内到达现场解决。</w:t>
      </w: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四、服务标准</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、全年常规服务（更换灭蝇纸，粘鼠板，鼠饵，滞留喷洒等）；外围药物喷洒服务（绿化、下水道、水池、垃圾堆等），5-11 月份每月不少于3次消杀，其他月份每月不少于2次消杀。常规服务当天和外围药物喷洒服务一起进行。如有特殊的接待或者其他重要的活动，须全力配合院方做好防治工作，应急时随叫随到。</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、院内灭蚊蝇笼、灭鼠笼定期投放、更换诱饵，清除蚊、蝇、鼠、蟑尸体。</w:t>
      </w:r>
    </w:p>
    <w:p>
      <w:pPr>
        <w:spacing w:line="36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五、服务要求</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使用国家有关部门允许使用的药物并遵守爱卫办规定，以保证效果和安全。乙方遵守安全操作规程的规定，遵守甲方有关安全要求，因此项目造成的一切安全事故，与甲方无关。因乙方用药不慎引起的意外伤害，由乙方负责。（请在询价文件内提供《消杀药品及器械清单》）</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2、灭杀人员需具有相关资质和经验，持证上岗。（请在附件内提供《消杀人员名单》），如有更换，请务必与甲方总务科联系，经总务科确认后方可更换人员。</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3、每次灭杀填写详细工单，标明使用药物名称、数量，并由灭杀方和相关区域负责人签字确认。</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4、除定期消杀外，对临时或突发出现的“四害”，要做到随叫随到，及时灭杀。</w:t>
      </w:r>
    </w:p>
    <w:p>
      <w:pPr>
        <w:spacing w:line="36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六、违约责任</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1、合同签订有效期内，服务区除“四害”如达不到规定标准，提出警告，二次警告仍不达标或全年累计投诉五次以上扣除合同总费用的5%作为赔偿，若全年累计投诉八次以上可终止合同。</w:t>
      </w:r>
    </w:p>
    <w:p>
      <w:pPr>
        <w:spacing w:line="36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、如乙方未按合同约定的消杀频率或应急不及时，每有一次，甲方有权对乙方处以1</w:t>
      </w:r>
      <w:r>
        <w:rPr>
          <w:rFonts w:asciiTheme="minorEastAsia" w:hAnsiTheme="minorEastAsia" w:eastAsiaTheme="minorEastAsia"/>
          <w:sz w:val="24"/>
          <w:szCs w:val="24"/>
          <w:highlight w:val="none"/>
        </w:rPr>
        <w:t>000</w:t>
      </w:r>
      <w:r>
        <w:rPr>
          <w:rFonts w:hint="eastAsia" w:asciiTheme="minorEastAsia" w:hAnsiTheme="minorEastAsia" w:eastAsiaTheme="minorEastAsia"/>
          <w:sz w:val="24"/>
          <w:szCs w:val="24"/>
          <w:highlight w:val="none"/>
        </w:rPr>
        <w:t>元/次的违约处罚，从甲方应当支付给乙方的服务费中扣除。</w:t>
      </w:r>
    </w:p>
    <w:p>
      <w:pPr>
        <w:spacing w:line="360" w:lineRule="exact"/>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rPr>
        <w:t>、乙方应遵从合同条款的规定，细心认真地在规定时间内完成全部合同任务，在规定的保证期内，如果乙方完成的服务工作出现缺陷，因此造成的损失和上级处罚由乙方负责全部赔偿责任。</w:t>
      </w:r>
    </w:p>
    <w:p>
      <w:pPr>
        <w:spacing w:line="360" w:lineRule="exact"/>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rPr>
        <w:t>、乙方不得擅自部分或全部转让其应履行的合同义务。如被发现，乙方承担违约责任并支付年服务费总额的5</w:t>
      </w:r>
      <w:r>
        <w:rPr>
          <w:rFonts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rPr>
        <w:t>违约金，且甲方有权终止与乙方的合作关系。</w:t>
      </w:r>
    </w:p>
    <w:p>
      <w:pPr>
        <w:spacing w:line="360" w:lineRule="exact"/>
        <w:rPr>
          <w:rFonts w:asciiTheme="minorEastAsia" w:hAnsiTheme="minorEastAsia" w:eastAsiaTheme="minorEastAsia" w:cstheme="minorEastAsia"/>
          <w:sz w:val="24"/>
          <w:szCs w:val="24"/>
        </w:rPr>
      </w:pPr>
    </w:p>
    <w:p>
      <w:pPr>
        <w:spacing w:line="360" w:lineRule="exact"/>
        <w:rPr>
          <w:rFonts w:asciiTheme="minorEastAsia" w:hAnsiTheme="minorEastAsia" w:eastAsiaTheme="minorEastAsia" w:cstheme="minorEastAsia"/>
          <w:sz w:val="24"/>
          <w:szCs w:val="24"/>
        </w:rPr>
      </w:pPr>
    </w:p>
    <w:p>
      <w:pPr>
        <w:pStyle w:val="43"/>
        <w:ind w:right="-351" w:firstLine="2811" w:firstLineChars="1000"/>
        <w:rPr>
          <w:rFonts w:ascii="宋体" w:hAnsi="宋体" w:cs="宋体"/>
          <w:sz w:val="28"/>
          <w:szCs w:val="28"/>
          <w:lang w:bidi="zh-CN"/>
        </w:rPr>
      </w:pPr>
    </w:p>
    <w:p>
      <w:pPr>
        <w:pStyle w:val="43"/>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7"/>
        <w:tblpPr w:leftFromText="180" w:rightFromText="180" w:vertAnchor="text" w:horzAnchor="page" w:tblpX="1862" w:tblpY="129"/>
        <w:tblOverlap w:val="never"/>
        <w:tblW w:w="9699" w:type="dxa"/>
        <w:tblInd w:w="0" w:type="dxa"/>
        <w:tblLayout w:type="fixed"/>
        <w:tblCellMar>
          <w:top w:w="0" w:type="dxa"/>
          <w:left w:w="108" w:type="dxa"/>
          <w:bottom w:w="0" w:type="dxa"/>
          <w:right w:w="108" w:type="dxa"/>
        </w:tblCellMar>
      </w:tblPr>
      <w:tblGrid>
        <w:gridCol w:w="3509"/>
        <w:gridCol w:w="6190"/>
      </w:tblGrid>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甲  方：南京</w:t>
            </w:r>
            <w:r>
              <w:rPr>
                <w:rFonts w:ascii="宋体" w:hAnsi="宋体"/>
                <w:sz w:val="18"/>
                <w:szCs w:val="18"/>
              </w:rPr>
              <w:t>市溧水区人民医院</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乙  方：</w:t>
            </w:r>
          </w:p>
        </w:tc>
      </w:tr>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住所地：溧</w:t>
            </w:r>
            <w:r>
              <w:rPr>
                <w:rFonts w:ascii="宋体" w:hAnsi="宋体"/>
                <w:sz w:val="18"/>
                <w:szCs w:val="18"/>
              </w:rPr>
              <w:t>水区</w:t>
            </w:r>
            <w:r>
              <w:rPr>
                <w:rFonts w:hint="eastAsia" w:ascii="宋体" w:hAnsi="宋体"/>
                <w:sz w:val="18"/>
                <w:szCs w:val="18"/>
              </w:rPr>
              <w:t>永</w:t>
            </w:r>
            <w:r>
              <w:rPr>
                <w:rFonts w:ascii="宋体" w:hAnsi="宋体"/>
                <w:sz w:val="18"/>
                <w:szCs w:val="18"/>
              </w:rPr>
              <w:t>阳镇崇文路</w:t>
            </w:r>
            <w:r>
              <w:rPr>
                <w:rFonts w:hint="eastAsia" w:ascii="宋体" w:hAnsi="宋体"/>
                <w:sz w:val="18"/>
                <w:szCs w:val="18"/>
              </w:rPr>
              <w:t>86号</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住所地：</w:t>
            </w:r>
          </w:p>
        </w:tc>
      </w:tr>
    </w:tbl>
    <w:p>
      <w:pPr>
        <w:autoSpaceDE w:val="0"/>
        <w:autoSpaceDN w:val="0"/>
        <w:adjustRightInd w:val="0"/>
        <w:jc w:val="center"/>
        <w:rPr>
          <w:rFonts w:ascii="宋体" w:hAnsi="宋体"/>
          <w:szCs w:val="21"/>
        </w:rPr>
      </w:pPr>
    </w:p>
    <w:p>
      <w:pPr>
        <w:widowControl/>
        <w:adjustRightInd w:val="0"/>
        <w:spacing w:line="360" w:lineRule="exact"/>
        <w:ind w:firstLine="360" w:firstLineChars="200"/>
        <w:jc w:val="left"/>
        <w:rPr>
          <w:rFonts w:ascii="宋体" w:hAnsi="宋体" w:cs="宋体"/>
          <w:sz w:val="18"/>
          <w:szCs w:val="18"/>
        </w:rPr>
      </w:pPr>
    </w:p>
    <w:p>
      <w:pPr>
        <w:adjustRightInd w:val="0"/>
        <w:snapToGrid w:val="0"/>
        <w:spacing w:line="300" w:lineRule="exact"/>
        <w:ind w:firstLine="360" w:firstLineChars="200"/>
        <w:rPr>
          <w:rFonts w:asciiTheme="minorEastAsia" w:hAnsiTheme="minorEastAsia" w:eastAsiaTheme="minorEastAsia" w:cstheme="minorEastAsia"/>
          <w:sz w:val="18"/>
          <w:szCs w:val="18"/>
        </w:rPr>
      </w:pP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 xml:space="preserve"> 为控制老鼠、苍蝇、蚊子、蟑螂的密度（以下简称“四害”），营造良好的工作和生活居住环境，双方经过平等协商，根据院内询价编号为</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rPr>
        <w:t>的询价结果，在真实、充分地表达各自意愿的基础上，根据《中华人民共和国民法典》的规定，达成如下协议，并由双方共同恪守。</w:t>
      </w:r>
    </w:p>
    <w:p>
      <w:pPr>
        <w:autoSpaceDE w:val="0"/>
        <w:autoSpaceDN w:val="0"/>
        <w:adjustRightInd w:val="0"/>
        <w:spacing w:line="280" w:lineRule="exact"/>
        <w:jc w:val="left"/>
        <w:rPr>
          <w:rFonts w:ascii="宋体" w:hAnsi="宋体"/>
          <w:b/>
          <w:bCs/>
          <w:color w:val="000000"/>
          <w:sz w:val="18"/>
          <w:szCs w:val="18"/>
        </w:rPr>
      </w:pPr>
      <w:r>
        <w:rPr>
          <w:rFonts w:hint="eastAsia" w:ascii="宋体" w:hAnsi="宋体"/>
          <w:b/>
          <w:bCs/>
          <w:color w:val="000000"/>
          <w:sz w:val="18"/>
          <w:szCs w:val="18"/>
        </w:rPr>
        <w:t>第一条    服务范围及内容</w:t>
      </w:r>
    </w:p>
    <w:p>
      <w:pPr>
        <w:autoSpaceDE w:val="0"/>
        <w:autoSpaceDN w:val="0"/>
        <w:adjustRightInd w:val="0"/>
        <w:spacing w:line="280" w:lineRule="exact"/>
        <w:jc w:val="left"/>
        <w:rPr>
          <w:rFonts w:ascii="宋体" w:hAnsi="宋体"/>
          <w:color w:val="000000"/>
          <w:sz w:val="18"/>
          <w:szCs w:val="18"/>
        </w:rPr>
      </w:pPr>
      <w:r>
        <w:rPr>
          <w:rFonts w:hint="eastAsia" w:ascii="宋体" w:hAnsi="宋体"/>
          <w:b/>
          <w:bCs/>
          <w:color w:val="000000"/>
          <w:sz w:val="18"/>
          <w:szCs w:val="18"/>
        </w:rPr>
        <w:t>1、服务范围：</w:t>
      </w:r>
      <w:r>
        <w:rPr>
          <w:rFonts w:hint="eastAsia" w:ascii="宋体" w:hAnsi="宋体"/>
          <w:color w:val="000000"/>
          <w:sz w:val="18"/>
          <w:szCs w:val="18"/>
        </w:rPr>
        <w:t xml:space="preserve"> 医院经营场所内及院区周边环境，包含门急诊、住院一部A楼、B楼、行政楼、住院二部、食堂、地下停车场、7号楼、8号楼、9号楼、垃圾处理站及垃圾场等室内外相关区域。</w:t>
      </w:r>
    </w:p>
    <w:p>
      <w:pPr>
        <w:autoSpaceDE w:val="0"/>
        <w:autoSpaceDN w:val="0"/>
        <w:adjustRightInd w:val="0"/>
        <w:spacing w:line="280" w:lineRule="exact"/>
        <w:jc w:val="left"/>
        <w:rPr>
          <w:rFonts w:ascii="宋体" w:hAnsi="宋体"/>
          <w:color w:val="000000"/>
          <w:sz w:val="18"/>
          <w:szCs w:val="18"/>
        </w:rPr>
      </w:pPr>
      <w:r>
        <w:rPr>
          <w:rFonts w:hint="eastAsia" w:ascii="宋体" w:hAnsi="宋体"/>
          <w:color w:val="000000"/>
          <w:sz w:val="18"/>
          <w:szCs w:val="18"/>
        </w:rPr>
        <w:t>2、</w:t>
      </w:r>
      <w:r>
        <w:rPr>
          <w:rFonts w:hint="eastAsia" w:ascii="宋体" w:hAnsi="宋体"/>
          <w:b/>
          <w:bCs/>
          <w:color w:val="000000"/>
          <w:sz w:val="18"/>
          <w:szCs w:val="18"/>
        </w:rPr>
        <w:t>服务期限</w:t>
      </w:r>
      <w:r>
        <w:rPr>
          <w:rFonts w:hint="eastAsia" w:ascii="宋体" w:hAnsi="宋体"/>
          <w:color w:val="000000"/>
          <w:sz w:val="18"/>
          <w:szCs w:val="18"/>
        </w:rPr>
        <w:t>：</w:t>
      </w:r>
      <w:r>
        <w:rPr>
          <w:rFonts w:ascii="宋体" w:hAnsi="宋体"/>
          <w:b/>
          <w:bCs/>
          <w:color w:val="000000"/>
          <w:sz w:val="18"/>
          <w:szCs w:val="18"/>
          <w:u w:val="single"/>
        </w:rPr>
        <w:t xml:space="preserve">     </w:t>
      </w:r>
      <w:r>
        <w:rPr>
          <w:rFonts w:hint="eastAsia" w:ascii="宋体" w:hAnsi="宋体"/>
          <w:b/>
          <w:bCs/>
          <w:color w:val="000000"/>
          <w:sz w:val="18"/>
          <w:szCs w:val="18"/>
          <w:u w:val="single"/>
        </w:rPr>
        <w:t>年</w:t>
      </w:r>
      <w:r>
        <w:rPr>
          <w:rFonts w:ascii="宋体" w:hAnsi="宋体"/>
          <w:b/>
          <w:bCs/>
          <w:color w:val="000000"/>
          <w:sz w:val="18"/>
          <w:szCs w:val="18"/>
          <w:u w:val="single"/>
        </w:rPr>
        <w:t xml:space="preserve">  </w:t>
      </w:r>
      <w:r>
        <w:rPr>
          <w:rFonts w:hint="eastAsia" w:ascii="宋体" w:hAnsi="宋体"/>
          <w:b/>
          <w:bCs/>
          <w:color w:val="000000"/>
          <w:sz w:val="18"/>
          <w:szCs w:val="18"/>
          <w:u w:val="single"/>
        </w:rPr>
        <w:t>月</w:t>
      </w:r>
      <w:r>
        <w:rPr>
          <w:rFonts w:ascii="宋体" w:hAnsi="宋体"/>
          <w:b/>
          <w:bCs/>
          <w:color w:val="000000"/>
          <w:sz w:val="18"/>
          <w:szCs w:val="18"/>
          <w:u w:val="single"/>
        </w:rPr>
        <w:t xml:space="preserve">   </w:t>
      </w:r>
      <w:r>
        <w:rPr>
          <w:rFonts w:hint="eastAsia" w:ascii="宋体" w:hAnsi="宋体"/>
          <w:b/>
          <w:bCs/>
          <w:color w:val="000000"/>
          <w:sz w:val="18"/>
          <w:szCs w:val="18"/>
          <w:u w:val="single"/>
        </w:rPr>
        <w:t>日</w:t>
      </w:r>
      <w:r>
        <w:rPr>
          <w:rFonts w:hint="eastAsia" w:ascii="宋体" w:hAnsi="宋体"/>
          <w:color w:val="000000"/>
          <w:sz w:val="18"/>
          <w:szCs w:val="18"/>
        </w:rPr>
        <w:t>-</w:t>
      </w:r>
      <w:r>
        <w:rPr>
          <w:rFonts w:ascii="宋体" w:hAnsi="宋体"/>
          <w:b/>
          <w:bCs/>
          <w:color w:val="000000"/>
          <w:sz w:val="18"/>
          <w:szCs w:val="18"/>
          <w:u w:val="single"/>
        </w:rPr>
        <w:t xml:space="preserve">     </w:t>
      </w:r>
      <w:r>
        <w:rPr>
          <w:rFonts w:hint="eastAsia" w:ascii="宋体" w:hAnsi="宋体"/>
          <w:b/>
          <w:bCs/>
          <w:color w:val="000000"/>
          <w:sz w:val="18"/>
          <w:szCs w:val="18"/>
          <w:u w:val="single"/>
        </w:rPr>
        <w:t>年</w:t>
      </w:r>
      <w:r>
        <w:rPr>
          <w:rFonts w:ascii="宋体" w:hAnsi="宋体"/>
          <w:b/>
          <w:bCs/>
          <w:color w:val="000000"/>
          <w:sz w:val="18"/>
          <w:szCs w:val="18"/>
          <w:u w:val="single"/>
        </w:rPr>
        <w:t xml:space="preserve">  </w:t>
      </w:r>
      <w:r>
        <w:rPr>
          <w:rFonts w:hint="eastAsia" w:ascii="宋体" w:hAnsi="宋体"/>
          <w:b/>
          <w:bCs/>
          <w:color w:val="000000"/>
          <w:sz w:val="18"/>
          <w:szCs w:val="18"/>
          <w:u w:val="single"/>
        </w:rPr>
        <w:t>月</w:t>
      </w:r>
      <w:r>
        <w:rPr>
          <w:rFonts w:ascii="宋体" w:hAnsi="宋体"/>
          <w:b/>
          <w:bCs/>
          <w:color w:val="000000"/>
          <w:sz w:val="18"/>
          <w:szCs w:val="18"/>
          <w:u w:val="single"/>
        </w:rPr>
        <w:t xml:space="preserve">  </w:t>
      </w:r>
      <w:r>
        <w:rPr>
          <w:rFonts w:hint="eastAsia" w:ascii="宋体" w:hAnsi="宋体"/>
          <w:b/>
          <w:bCs/>
          <w:color w:val="000000"/>
          <w:sz w:val="18"/>
          <w:szCs w:val="18"/>
          <w:u w:val="single"/>
        </w:rPr>
        <w:t>日</w:t>
      </w:r>
      <w:r>
        <w:rPr>
          <w:rFonts w:hint="eastAsia" w:ascii="宋体" w:hAnsi="宋体"/>
          <w:color w:val="000000"/>
          <w:sz w:val="18"/>
          <w:szCs w:val="18"/>
        </w:rPr>
        <w:t>止。甲方对乙方的服务质量进行年度评价，由总务科（56232027）负责监督考核乙方的服务，如在合同期内甲方对乙方服务不满意，甲方有权更换掉乙方，并终止与乙方的合作关系。</w:t>
      </w:r>
    </w:p>
    <w:p>
      <w:pPr>
        <w:autoSpaceDE w:val="0"/>
        <w:autoSpaceDN w:val="0"/>
        <w:adjustRightInd w:val="0"/>
        <w:spacing w:line="280" w:lineRule="exact"/>
        <w:jc w:val="left"/>
        <w:rPr>
          <w:rFonts w:ascii="宋体" w:hAnsi="宋体"/>
          <w:color w:val="000000"/>
          <w:sz w:val="18"/>
          <w:szCs w:val="18"/>
        </w:rPr>
      </w:pPr>
      <w:r>
        <w:rPr>
          <w:rFonts w:hint="eastAsia" w:ascii="宋体" w:hAnsi="宋体"/>
          <w:color w:val="000000"/>
          <w:sz w:val="18"/>
          <w:szCs w:val="18"/>
        </w:rPr>
        <w:t>3、</w:t>
      </w:r>
      <w:r>
        <w:rPr>
          <w:rFonts w:hint="eastAsia" w:ascii="宋体" w:hAnsi="宋体"/>
          <w:b/>
          <w:bCs/>
          <w:color w:val="000000"/>
          <w:sz w:val="18"/>
          <w:szCs w:val="18"/>
        </w:rPr>
        <w:t>服务项目</w:t>
      </w:r>
      <w:r>
        <w:rPr>
          <w:rFonts w:hint="eastAsia" w:ascii="宋体" w:hAnsi="宋体"/>
          <w:color w:val="000000"/>
          <w:sz w:val="18"/>
          <w:szCs w:val="18"/>
        </w:rPr>
        <w:t>： 控制老鼠、苍蝇、蟑螂、蚊子的密度（含消毒、保洁、除甲醛）。</w:t>
      </w:r>
    </w:p>
    <w:p>
      <w:pPr>
        <w:rPr>
          <w:rFonts w:ascii="宋体" w:hAnsi="宋体"/>
          <w:color w:val="000000"/>
          <w:sz w:val="18"/>
          <w:szCs w:val="18"/>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b/>
          <w:bCs/>
          <w:color w:val="000000"/>
          <w:sz w:val="18"/>
          <w:szCs w:val="18"/>
        </w:rPr>
        <w:t>消杀频率：</w:t>
      </w:r>
      <w:r>
        <w:rPr>
          <w:rFonts w:hint="eastAsia" w:ascii="宋体" w:hAnsi="宋体"/>
          <w:color w:val="000000"/>
          <w:sz w:val="18"/>
          <w:szCs w:val="18"/>
        </w:rPr>
        <w:t>全年常规服务（跟换灭蝇纸，粘鼠板，鼠饵，滞留喷洒等）；外围药物喷洒服务（绿化、下水道、水池、垃圾堆等）5-11月每月不少于3次消杀，其他月份每月不少于2次消杀。常规服务当天和外围药物喷洒服务一起进行。如有特殊的接待或者其他重要的活动，须全力配合院方做好防治工作。应急时随叫随到。</w:t>
      </w:r>
    </w:p>
    <w:p>
      <w:pPr>
        <w:autoSpaceDE w:val="0"/>
        <w:autoSpaceDN w:val="0"/>
        <w:adjustRightInd w:val="0"/>
        <w:spacing w:line="280" w:lineRule="exact"/>
        <w:jc w:val="left"/>
        <w:rPr>
          <w:rFonts w:ascii="宋体" w:hAnsi="宋体"/>
          <w:color w:val="000000"/>
          <w:sz w:val="18"/>
          <w:szCs w:val="18"/>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b/>
          <w:bCs/>
          <w:color w:val="000000"/>
          <w:sz w:val="18"/>
          <w:szCs w:val="18"/>
        </w:rPr>
        <w:t>使用药物</w:t>
      </w:r>
      <w:r>
        <w:rPr>
          <w:rFonts w:hint="eastAsia" w:ascii="宋体" w:hAnsi="宋体"/>
          <w:color w:val="000000"/>
          <w:sz w:val="18"/>
          <w:szCs w:val="18"/>
        </w:rPr>
        <w:t>：使用国家有关部</w:t>
      </w:r>
      <w:bookmarkStart w:id="2" w:name="_GoBack"/>
      <w:bookmarkEnd w:id="2"/>
      <w:r>
        <w:rPr>
          <w:rFonts w:hint="eastAsia" w:ascii="宋体" w:hAnsi="宋体"/>
          <w:color w:val="000000"/>
          <w:sz w:val="18"/>
          <w:szCs w:val="18"/>
        </w:rPr>
        <w:t>门允许使用的药物并遵守爱卫办规定，以保证效果和安全。所用药品、器械详见附件。</w:t>
      </w:r>
    </w:p>
    <w:p>
      <w:pPr>
        <w:autoSpaceDE w:val="0"/>
        <w:autoSpaceDN w:val="0"/>
        <w:adjustRightInd w:val="0"/>
        <w:spacing w:line="280" w:lineRule="exact"/>
        <w:jc w:val="left"/>
        <w:rPr>
          <w:rFonts w:ascii="宋体" w:hAnsi="宋体"/>
          <w:b/>
          <w:bCs/>
          <w:color w:val="000000"/>
          <w:sz w:val="18"/>
          <w:szCs w:val="18"/>
        </w:rPr>
      </w:pPr>
      <w:r>
        <w:rPr>
          <w:rFonts w:hint="eastAsia" w:ascii="宋体" w:hAnsi="宋体"/>
          <w:b/>
          <w:bCs/>
          <w:color w:val="000000"/>
          <w:sz w:val="18"/>
          <w:szCs w:val="18"/>
        </w:rPr>
        <w:t>第二条    合同价款及支付</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1.灭“四害”服务：年服务费用为人民币</w:t>
      </w:r>
      <w:r>
        <w:rPr>
          <w:rFonts w:hint="eastAsia" w:ascii="宋体" w:hAnsi="宋体"/>
          <w:b/>
          <w:bCs/>
          <w:color w:val="000000"/>
          <w:sz w:val="18"/>
          <w:szCs w:val="18"/>
          <w:u w:val="single"/>
        </w:rPr>
        <w:t xml:space="preserve"> </w:t>
      </w:r>
      <w:r>
        <w:rPr>
          <w:rFonts w:ascii="宋体" w:hAnsi="宋体"/>
          <w:b/>
          <w:bCs/>
          <w:color w:val="000000"/>
          <w:sz w:val="18"/>
          <w:szCs w:val="18"/>
          <w:u w:val="single"/>
        </w:rPr>
        <w:t xml:space="preserve">        </w:t>
      </w:r>
      <w:r>
        <w:rPr>
          <w:rFonts w:hint="eastAsia" w:ascii="宋体" w:hAnsi="宋体"/>
          <w:color w:val="000000"/>
          <w:sz w:val="18"/>
          <w:szCs w:val="18"/>
        </w:rPr>
        <w:t>元整/年（¥:</w:t>
      </w:r>
      <w:r>
        <w:rPr>
          <w:rFonts w:ascii="宋体" w:hAnsi="宋体"/>
          <w:b/>
          <w:bCs/>
          <w:color w:val="000000"/>
          <w:sz w:val="18"/>
          <w:szCs w:val="18"/>
          <w:u w:val="single"/>
        </w:rPr>
        <w:t xml:space="preserve">        </w:t>
      </w:r>
      <w:r>
        <w:rPr>
          <w:rFonts w:hint="eastAsia" w:ascii="宋体" w:hAnsi="宋体"/>
          <w:color w:val="000000"/>
          <w:sz w:val="18"/>
          <w:szCs w:val="18"/>
        </w:rPr>
        <w:t>元/年）</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w:t>
      </w:r>
      <w:r>
        <w:rPr>
          <w:rFonts w:hint="eastAsia" w:ascii="宋体" w:hAnsi="宋体"/>
          <w:b/>
          <w:bCs/>
          <w:color w:val="000000"/>
          <w:sz w:val="18"/>
          <w:szCs w:val="18"/>
        </w:rPr>
        <w:t>合同总价</w:t>
      </w:r>
      <w:r>
        <w:rPr>
          <w:rFonts w:hint="eastAsia" w:ascii="宋体" w:hAnsi="宋体"/>
          <w:color w:val="000000"/>
          <w:sz w:val="18"/>
          <w:szCs w:val="18"/>
        </w:rPr>
        <w:t>包括：人工费、劳务费、交通费、药剂药品费、</w:t>
      </w:r>
      <w:r>
        <w:rPr>
          <w:rFonts w:hint="eastAsia" w:ascii="宋体" w:hAnsi="宋体"/>
          <w:sz w:val="18"/>
          <w:szCs w:val="18"/>
        </w:rPr>
        <w:t>售后服务费、乙方应当提供的伴随服务、税金等一切费用，乙方不再收取本合同约定的服务之外的任何服务费用。</w:t>
      </w:r>
    </w:p>
    <w:p>
      <w:pPr>
        <w:autoSpaceDE w:val="0"/>
        <w:autoSpaceDN w:val="0"/>
        <w:adjustRightInd w:val="0"/>
        <w:spacing w:line="280" w:lineRule="exact"/>
        <w:ind w:firstLine="180" w:firstLineChars="100"/>
        <w:jc w:val="left"/>
        <w:rPr>
          <w:rFonts w:ascii="宋体" w:hAnsi="宋体"/>
          <w:b/>
          <w:bCs/>
          <w:color w:val="000000"/>
          <w:sz w:val="18"/>
          <w:szCs w:val="18"/>
          <w:u w:val="single"/>
        </w:rPr>
      </w:pPr>
      <w:r>
        <w:rPr>
          <w:rFonts w:hint="eastAsia" w:ascii="宋体" w:hAnsi="宋体"/>
          <w:color w:val="000000"/>
          <w:sz w:val="18"/>
          <w:szCs w:val="18"/>
        </w:rPr>
        <w:t>3.</w:t>
      </w:r>
      <w:r>
        <w:rPr>
          <w:rFonts w:hint="eastAsia" w:ascii="宋体" w:hAnsi="宋体"/>
          <w:b/>
          <w:bCs/>
          <w:color w:val="000000"/>
          <w:sz w:val="18"/>
          <w:szCs w:val="18"/>
          <w:u w:val="single"/>
        </w:rPr>
        <w:t>付款方式：按照询价文件。</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第三条   双方权利与义务</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甲方的权利与义务：</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1、垃圾、污水、粪便等卫生基础设施和防鼠防蝇等基础设施符合有关要求。搞好环境卫生，清理卫生死角和杂物。</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2、甲方指定人员负责除“四害”工作，协助乙方提供工作方便，如乙方需入室进行消杀、监测等，甲方派专人监督检查乙方工作情况，并督促乙方执行合同有关规定。</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3、乙方向甲方指出存在的产生本合同所提及的害虫孳生和栖息的条件及改善方法，甲方应予以积极配合，如因甲方未能及时整改导致的鼠虫害投诉，其后果由甲方自行承担。</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4、甲方按合同规定支付服务费，以保证工作顺利开展；</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乙方的权利与义务：</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1、做好科学有效的除四害计划，制订详细的灭杀方案。</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2、实施灭鼠、灭蟑、蚊蝇达标。控制四害密度，对各建筑内外环境采用药物和物理等综合方法进行杀灭，确保投药覆盖率、到位率达到100%。每月进行现场杀灭并检查除四害效果。</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3、严格执行政府关于除“四害”的管理规定 ，接受市、区、街道办（镇）爱卫办监督检查和考核。</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4、每次灭杀做好相应记录，做好检查、处理、监测工作并做好工单和相关资料，以备查验。</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5、组织开展经常性的除四害宣传教育工作，讲解除四害，消除四害滋生地的知识和方法。</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6、如遇客户投诉虫害问题，甲方通知乙方，乙方需立即响应，且在8小时内到达现场解决。</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使用国家有关部门允许使用的药物并遵守爱卫办规定，以保证效果和安全。乙方遵守安全操作规程的规定，遵守甲方有关安全要求，因此项目造成的一切安全事故，与甲方无关。因乙方用药不慎引起的意外伤害，由乙方负责。（附件：《消杀药品及器械清单》）</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8</w:t>
      </w:r>
      <w:r>
        <w:rPr>
          <w:rFonts w:hint="eastAsia" w:ascii="宋体" w:hAnsi="宋体"/>
          <w:color w:val="000000"/>
          <w:sz w:val="18"/>
          <w:szCs w:val="18"/>
        </w:rPr>
        <w:t>、灭杀人员需具有相关资质和经验，持证上岗。（附件：《消杀人员名单》），如有更换，请务必与甲方总务科联系，经总务科确认后方可更换人员。</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9</w:t>
      </w:r>
      <w:r>
        <w:rPr>
          <w:rFonts w:hint="eastAsia" w:ascii="宋体" w:hAnsi="宋体"/>
          <w:color w:val="000000"/>
          <w:sz w:val="18"/>
          <w:szCs w:val="18"/>
        </w:rPr>
        <w:t>、每次灭杀填写详细工单，标明使用药物名称、数量，并由灭杀方和相关区域负责人签字确认。</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10</w:t>
      </w:r>
      <w:r>
        <w:rPr>
          <w:rFonts w:hint="eastAsia" w:ascii="宋体" w:hAnsi="宋体"/>
          <w:color w:val="000000"/>
          <w:sz w:val="18"/>
          <w:szCs w:val="18"/>
        </w:rPr>
        <w:t>、除定期消杀外，对临时或突发出现的“四害”，要做到随叫随到，及时灭杀。</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1</w:t>
      </w:r>
      <w:r>
        <w:rPr>
          <w:rFonts w:hint="eastAsia" w:ascii="宋体" w:hAnsi="宋体"/>
          <w:color w:val="000000"/>
          <w:sz w:val="18"/>
          <w:szCs w:val="18"/>
        </w:rPr>
        <w:t>、乙方项目联系人为：</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rPr>
        <w:t>，联系方式为：</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rPr>
        <w:t>。</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第四条  质量标准</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1、严格按照现行国家与行业标准执行此项目。</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2、乙方应对甲方由于采用乙方的服务，或乙方人员的失误而对甲方造成的直接或造成第三者的财产损失负责。</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3、乙方遵守安全操作规程的规定，遵守甲方有关安全要求.因此项目造成的一切安全事故，与甲方无关。</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第五条  保密条款</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双方当事人应对下列技术资料承担保密义务：</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1、甲方提供的各类技术、经济、环境指标及技术方案；</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2、双方合同金额、乙方技术服务资料，工程师联系方式及其它相关资料；</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保密期限：永久。</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第六条 违约责任</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1、双方确定，出现发生不可抗力，致使本合同的履行成为不必要或不可能的，可以解除本合同；</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、合同签订有效期内，服务区除“四害”如达不到规定标准，提出警告，二次警告仍不达标或全年累计投诉五次以上扣除合同总费用的5%作为赔偿，若全年累计投诉八次以上可终止合同。</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、如乙方未按合同约定的消杀频率或应急不及时，每有一次，甲方有权对乙方处以1</w:t>
      </w:r>
      <w:r>
        <w:rPr>
          <w:rFonts w:ascii="宋体" w:hAnsi="宋体"/>
          <w:color w:val="000000"/>
          <w:sz w:val="18"/>
          <w:szCs w:val="18"/>
        </w:rPr>
        <w:t>000</w:t>
      </w:r>
      <w:r>
        <w:rPr>
          <w:rFonts w:hint="eastAsia" w:ascii="宋体" w:hAnsi="宋体"/>
          <w:color w:val="000000"/>
          <w:sz w:val="18"/>
          <w:szCs w:val="18"/>
        </w:rPr>
        <w:t>元/次得违约处罚，从甲方应当支付给乙方的服务费中扣除。</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乙方应遵从合同条款的规定，细心认真地在规定时间内完成全部合同任务，在规定的保证期内，如果乙方完成的服务工作出现缺陷，因此造成的损失和上级处罚由乙方负责全部赔偿责任，从甲方应当支付给乙方的服务费中扣除，且甲方有权追究乙方赔偿年服务费的50%的违约金。</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如乙方提供的服务不符合我院需求，甲方有权责令乙方三日内按照甲方需求进行整改与服务，如乙方在收到甲方通知后5日内不整改，乙方须承担违约责任并支付年服务费总额的50%的违约金，从甲方应当支付给乙方的服务费中扣除，且甲方有权无条件随时终止与乙方的合作关系。</w:t>
      </w:r>
    </w:p>
    <w:p>
      <w:pPr>
        <w:autoSpaceDE w:val="0"/>
        <w:autoSpaceDN w:val="0"/>
        <w:adjustRightInd w:val="0"/>
        <w:spacing w:line="280" w:lineRule="exact"/>
        <w:ind w:firstLine="180" w:firstLineChars="100"/>
        <w:jc w:val="left"/>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、乙方不得擅自部分或全部转让其应履行的合同义务。如被发现，乙方承担违约责任并支付年服务费总额的5</w:t>
      </w:r>
      <w:r>
        <w:rPr>
          <w:rFonts w:ascii="宋体" w:hAnsi="宋体"/>
          <w:color w:val="000000"/>
          <w:sz w:val="18"/>
          <w:szCs w:val="18"/>
        </w:rPr>
        <w:t>0%</w:t>
      </w:r>
      <w:r>
        <w:rPr>
          <w:rFonts w:hint="eastAsia" w:ascii="宋体" w:hAnsi="宋体"/>
          <w:color w:val="000000"/>
          <w:sz w:val="18"/>
          <w:szCs w:val="18"/>
        </w:rPr>
        <w:t>违约金，从甲方应当支付给乙方的服务费中扣除，且甲方有权无条件随时终止与乙方的合作关系。</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第七条 合同的变更和终止</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1、除《政府采购法》第50条第二款规定的情形外，本合同一经签订，甲乙双方不得擅自变更、中止或终止合同。</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第八条  合同的转让：</w:t>
      </w:r>
      <w:r>
        <w:rPr>
          <w:rFonts w:hint="eastAsia" w:ascii="宋体" w:hAnsi="宋体"/>
          <w:color w:val="000000"/>
          <w:sz w:val="18"/>
          <w:szCs w:val="18"/>
        </w:rPr>
        <w:t>乙方不得擅自部分或全部转让其应履行的合同义务。</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 xml:space="preserve">第九条  争议的解决  </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280" w:lineRule="exact"/>
        <w:ind w:firstLine="181" w:firstLineChars="100"/>
        <w:jc w:val="left"/>
        <w:rPr>
          <w:rFonts w:ascii="宋体" w:hAnsi="宋体"/>
          <w:b/>
          <w:bCs/>
          <w:sz w:val="18"/>
          <w:szCs w:val="18"/>
        </w:rPr>
      </w:pPr>
      <w:r>
        <w:rPr>
          <w:rFonts w:hint="eastAsia" w:ascii="宋体" w:hAnsi="宋体"/>
          <w:b/>
          <w:bCs/>
          <w:color w:val="000000"/>
          <w:sz w:val="18"/>
          <w:szCs w:val="18"/>
        </w:rPr>
        <w:t>第十条  不可抗力</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 xml:space="preserve">第十一条  诚实信用 </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1、乙方应诚实信用，严格按照招标文件要求和投标承诺履行合同，不向甲方进行商业贿赂或者提供不正当利益。凡乙方有诚信档案不良记录的，甲方可无条件终止合同。</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2、乙方应加强对其指定的销售代表等人员的管理，如乙方出现商业贿赂等不良行为将被记入诚信档案，一经发现，甲方有权无条件终止合同，并向有关部门上报。</w:t>
      </w:r>
    </w:p>
    <w:p>
      <w:pPr>
        <w:autoSpaceDE w:val="0"/>
        <w:autoSpaceDN w:val="0"/>
        <w:adjustRightInd w:val="0"/>
        <w:spacing w:line="280" w:lineRule="exact"/>
        <w:ind w:firstLine="181" w:firstLineChars="100"/>
        <w:jc w:val="left"/>
        <w:rPr>
          <w:rFonts w:ascii="宋体" w:hAnsi="宋体"/>
          <w:b/>
          <w:bCs/>
          <w:color w:val="000000"/>
          <w:sz w:val="18"/>
          <w:szCs w:val="18"/>
        </w:rPr>
      </w:pPr>
      <w:r>
        <w:rPr>
          <w:rFonts w:hint="eastAsia" w:ascii="宋体" w:hAnsi="宋体"/>
          <w:b/>
          <w:bCs/>
          <w:color w:val="000000"/>
          <w:sz w:val="18"/>
          <w:szCs w:val="18"/>
        </w:rPr>
        <w:t xml:space="preserve">第十二条  合同生效及其他 </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1、本合同经双方法定代表人或授权委托代表人签字或签章并加盖单位公章后生效。</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2、本合同正本一式叁份，具有同等法律效力，甲方执两份，乙方执一份。</w:t>
      </w:r>
    </w:p>
    <w:p>
      <w:pPr>
        <w:autoSpaceDE w:val="0"/>
        <w:autoSpaceDN w:val="0"/>
        <w:adjustRightInd w:val="0"/>
        <w:spacing w:line="280" w:lineRule="exact"/>
        <w:ind w:firstLine="180" w:firstLineChars="100"/>
        <w:jc w:val="left"/>
        <w:rPr>
          <w:rFonts w:ascii="宋体" w:hAnsi="宋体"/>
          <w:color w:val="000000"/>
          <w:sz w:val="18"/>
          <w:szCs w:val="18"/>
        </w:rPr>
      </w:pPr>
      <w:r>
        <w:rPr>
          <w:rFonts w:hint="eastAsia" w:ascii="宋体" w:hAnsi="宋体"/>
          <w:color w:val="000000"/>
          <w:sz w:val="18"/>
          <w:szCs w:val="18"/>
        </w:rPr>
        <w:t>3、本合同未尽事宜，遵照《合同法》有关条文执行。</w:t>
      </w:r>
      <w:r>
        <w:rPr>
          <w:rFonts w:hint="eastAsia" w:ascii="宋体" w:hAnsi="宋体"/>
          <w:sz w:val="18"/>
          <w:szCs w:val="18"/>
        </w:rPr>
        <w:t>（以下无正文）</w:t>
      </w:r>
    </w:p>
    <w:p>
      <w:pPr>
        <w:spacing w:line="320" w:lineRule="exact"/>
        <w:rPr>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pPr>
        <w:spacing w:line="32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pPr>
        <w:spacing w:line="320" w:lineRule="exact"/>
        <w:rPr>
          <w:sz w:val="18"/>
          <w:szCs w:val="18"/>
        </w:rPr>
      </w:pPr>
      <w:r>
        <w:rPr>
          <w:rFonts w:hint="eastAsia"/>
          <w:sz w:val="18"/>
          <w:szCs w:val="18"/>
        </w:rPr>
        <w:t>纳税人识别号：12320124426070487L               纳税人识别号：</w:t>
      </w:r>
    </w:p>
    <w:p>
      <w:pPr>
        <w:spacing w:line="320" w:lineRule="exact"/>
        <w:rPr>
          <w:sz w:val="18"/>
          <w:szCs w:val="18"/>
        </w:rPr>
      </w:pPr>
      <w:r>
        <w:rPr>
          <w:rFonts w:hint="eastAsia"/>
          <w:sz w:val="18"/>
          <w:szCs w:val="18"/>
        </w:rPr>
        <w:t>开 户 行： 建行溧水支行                        开 户 行：</w:t>
      </w:r>
    </w:p>
    <w:p>
      <w:pPr>
        <w:spacing w:line="320" w:lineRule="exact"/>
        <w:rPr>
          <w:sz w:val="18"/>
          <w:szCs w:val="18"/>
        </w:rPr>
      </w:pPr>
      <w:r>
        <w:rPr>
          <w:rFonts w:hint="eastAsia"/>
          <w:sz w:val="18"/>
          <w:szCs w:val="18"/>
        </w:rPr>
        <w:t>账    号：32001596336050001892                 账    号：</w:t>
      </w:r>
    </w:p>
    <w:p>
      <w:pPr>
        <w:spacing w:line="360" w:lineRule="exac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
        <w:rPr>
          <w:rFonts w:hint="eastAsia" w:ascii="宋体" w:hAnsi="宋体"/>
          <w:sz w:val="18"/>
          <w:szCs w:val="18"/>
        </w:rPr>
        <w:t>签约日期：                                     签约日期：</w:t>
      </w:r>
    </w:p>
    <w:p>
      <w:pPr>
        <w:pStyle w:val="43"/>
        <w:ind w:right="-351"/>
      </w:pPr>
    </w:p>
    <w:p>
      <w:pPr>
        <w:spacing w:line="360" w:lineRule="auto"/>
        <w:jc w:val="center"/>
        <w:rPr>
          <w:rFonts w:asciiTheme="minorEastAsia" w:hAnsiTheme="minorEastAsia" w:eastAsiaTheme="minorEastAsia" w:cstheme="minorEastAsia"/>
          <w:b/>
          <w:sz w:val="28"/>
          <w:szCs w:val="28"/>
        </w:rPr>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第五部分 询价响应文件格式</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2"/>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autoSpaceDE w:val="0"/>
        <w:autoSpaceDN w:val="0"/>
        <w:adjustRightInd w:val="0"/>
        <w:spacing w:line="360" w:lineRule="auto"/>
        <w:rPr>
          <w:rFonts w:ascii="宋体"/>
          <w:b/>
          <w:color w:val="000000"/>
          <w:szCs w:val="21"/>
          <w:lang w:val="zh-CN"/>
        </w:rPr>
      </w:pPr>
    </w:p>
    <w:p>
      <w:pPr>
        <w:keepNext/>
        <w:keepLines/>
        <w:snapToGrid w:val="0"/>
        <w:spacing w:before="156" w:beforeLines="50" w:after="260" w:line="400" w:lineRule="exact"/>
        <w:ind w:firstLine="3614" w:firstLineChars="1200"/>
        <w:outlineLvl w:val="1"/>
        <w:rPr>
          <w:rFonts w:ascii="宋体" w:hAnsi="宋体"/>
          <w:b/>
          <w:bCs/>
          <w:color w:val="000000"/>
          <w:sz w:val="30"/>
          <w:szCs w:val="30"/>
        </w:rPr>
      </w:pPr>
      <w:r>
        <w:rPr>
          <w:rFonts w:hint="eastAsia" w:ascii="宋体" w:hAnsi="宋体"/>
          <w:b/>
          <w:bCs/>
          <w:color w:val="000000"/>
          <w:sz w:val="30"/>
          <w:szCs w:val="30"/>
        </w:rPr>
        <w:t>资格审查表</w:t>
      </w:r>
    </w:p>
    <w:tbl>
      <w:tblPr>
        <w:tblStyle w:val="17"/>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32" w:type="dxa"/>
          </w:tcPr>
          <w:p>
            <w:pPr>
              <w:widowControl/>
              <w:shd w:val="clear" w:color="auto" w:fill="FFFFFF"/>
              <w:snapToGrid w:val="0"/>
              <w:spacing w:line="400" w:lineRule="exact"/>
              <w:ind w:left="420"/>
              <w:contextualSpacing/>
              <w:jc w:val="center"/>
              <w:rPr>
                <w:rFonts w:ascii="宋体" w:hAnsi="宋体"/>
                <w:b/>
                <w:bCs/>
                <w:color w:val="000000"/>
                <w:kern w:val="0"/>
                <w:sz w:val="24"/>
                <w:lang w:bidi="en-US"/>
              </w:rPr>
            </w:pPr>
            <w:r>
              <w:rPr>
                <w:rFonts w:hint="eastAsia" w:ascii="宋体" w:hAnsi="宋体"/>
                <w:b/>
                <w:color w:val="000000"/>
                <w:kern w:val="0"/>
                <w:sz w:val="24"/>
                <w:lang w:bidi="en-US"/>
              </w:rPr>
              <w:t>资格审查</w:t>
            </w:r>
            <w:r>
              <w:rPr>
                <w:rFonts w:hint="eastAsia" w:ascii="宋体" w:hAnsi="宋体"/>
                <w:b/>
                <w:color w:val="000000"/>
                <w:kern w:val="0"/>
                <w:sz w:val="24"/>
                <w:lang w:eastAsia="en-US" w:bidi="en-US"/>
              </w:rPr>
              <w:t>项目</w:t>
            </w:r>
          </w:p>
        </w:tc>
        <w:tc>
          <w:tcPr>
            <w:tcW w:w="3518" w:type="dxa"/>
          </w:tcPr>
          <w:p>
            <w:pPr>
              <w:snapToGrid w:val="0"/>
              <w:spacing w:line="400" w:lineRule="exact"/>
              <w:jc w:val="center"/>
              <w:rPr>
                <w:rFonts w:ascii="宋体" w:hAnsi="宋体"/>
                <w:b/>
                <w:color w:val="000000"/>
                <w:szCs w:val="21"/>
              </w:rPr>
            </w:pPr>
            <w:r>
              <w:rPr>
                <w:rFonts w:hint="eastAsia" w:ascii="幼圆" w:eastAsia="幼圆"/>
                <w:b/>
                <w:color w:val="000000"/>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32" w:type="dxa"/>
          </w:tcPr>
          <w:p>
            <w:pPr>
              <w:widowControl/>
              <w:shd w:val="clear" w:color="auto" w:fill="FFFFFF"/>
              <w:snapToGrid w:val="0"/>
              <w:spacing w:line="400" w:lineRule="exact"/>
              <w:contextualSpacing/>
              <w:rPr>
                <w:rFonts w:ascii="宋体" w:hAnsi="宋体"/>
                <w:b/>
                <w:color w:val="000000"/>
                <w:kern w:val="0"/>
                <w:sz w:val="24"/>
                <w:lang w:bidi="en-US"/>
              </w:rPr>
            </w:pPr>
            <w:r>
              <w:rPr>
                <w:rFonts w:hint="eastAsia" w:asciiTheme="minorEastAsia" w:hAnsiTheme="minorEastAsia" w:eastAsiaTheme="minorEastAsia" w:cstheme="minorEastAsia"/>
                <w:color w:val="000000"/>
                <w:sz w:val="24"/>
                <w:szCs w:val="24"/>
              </w:rPr>
              <w:t>具有独立承担民事责任的能力（提供法人或者其他组织的营业执照，复印件加盖公章）</w:t>
            </w:r>
          </w:p>
        </w:tc>
        <w:tc>
          <w:tcPr>
            <w:tcW w:w="3518" w:type="dxa"/>
          </w:tcPr>
          <w:p>
            <w:pPr>
              <w:snapToGrid w:val="0"/>
              <w:spacing w:line="400" w:lineRule="exact"/>
              <w:rPr>
                <w:rFonts w:ascii="宋体" w:hAnsi="宋体"/>
                <w:b/>
                <w:color w:val="000000"/>
                <w:kern w:val="0"/>
                <w:sz w:val="24"/>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32" w:type="dxa"/>
          </w:tcPr>
          <w:p>
            <w:pPr>
              <w:widowControl/>
              <w:shd w:val="clear" w:color="auto" w:fill="FFFFFF"/>
              <w:snapToGrid w:val="0"/>
              <w:spacing w:line="400" w:lineRule="exact"/>
              <w:contextualSpacing/>
              <w:jc w:val="left"/>
              <w:rPr>
                <w:rFonts w:ascii="宋体" w:hAnsi="宋体"/>
                <w:color w:val="000000"/>
                <w:kern w:val="0"/>
                <w:sz w:val="24"/>
                <w:lang w:bidi="en-US"/>
              </w:rPr>
            </w:pPr>
            <w:r>
              <w:rPr>
                <w:rFonts w:hint="eastAsia" w:asciiTheme="minorEastAsia" w:hAnsiTheme="minorEastAsia" w:eastAsiaTheme="minorEastAsia" w:cstheme="minorEastAsia"/>
                <w:color w:val="000000"/>
                <w:sz w:val="24"/>
                <w:szCs w:val="24"/>
              </w:rPr>
              <w:t>具有良好的商业信誉和健全的财务会计制度（提供上一年度的财务报表，复印件加盖公章）</w:t>
            </w:r>
          </w:p>
        </w:tc>
        <w:tc>
          <w:tcPr>
            <w:tcW w:w="3518"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spacing w:line="40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具有履行合同所必需的设备和专业技术能力说明函（格式详见附件二）；</w:t>
            </w:r>
          </w:p>
        </w:tc>
        <w:tc>
          <w:tcPr>
            <w:tcW w:w="3518"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32" w:type="dxa"/>
          </w:tcPr>
          <w:p>
            <w:pPr>
              <w:widowControl/>
              <w:shd w:val="clear" w:color="auto" w:fill="FFFFFF"/>
              <w:snapToGrid w:val="0"/>
              <w:spacing w:line="400" w:lineRule="exact"/>
              <w:contextualSpacing/>
              <w:jc w:val="left"/>
              <w:rPr>
                <w:rFonts w:ascii="宋体" w:hAnsi="宋体"/>
                <w:color w:val="000000"/>
                <w:kern w:val="0"/>
                <w:sz w:val="24"/>
                <w:lang w:bidi="en-US"/>
              </w:rPr>
            </w:pPr>
            <w:r>
              <w:rPr>
                <w:rFonts w:hint="eastAsia" w:asciiTheme="minorEastAsia" w:hAnsiTheme="minorEastAsia" w:eastAsiaTheme="minorEastAsia" w:cstheme="minorEastAsia"/>
                <w:color w:val="000000"/>
                <w:sz w:val="24"/>
                <w:szCs w:val="24"/>
              </w:rPr>
              <w:t>参加政府采购活动前三年内（成立时间不足三年的，自成立时间起），在经营活动中没有重大违法记录；（格式详见附件一）</w:t>
            </w:r>
          </w:p>
        </w:tc>
        <w:tc>
          <w:tcPr>
            <w:tcW w:w="3518"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widowControl/>
              <w:shd w:val="clear" w:color="auto" w:fill="FFFFFF"/>
              <w:snapToGrid w:val="0"/>
              <w:spacing w:line="400" w:lineRule="exact"/>
              <w:contextualSpacing/>
              <w:jc w:val="left"/>
              <w:rPr>
                <w:rFonts w:ascii="宋体" w:hAnsi="宋体"/>
                <w:color w:val="000000"/>
                <w:kern w:val="0"/>
                <w:sz w:val="24"/>
                <w:lang w:bidi="en-US"/>
              </w:rPr>
            </w:pPr>
            <w:r>
              <w:rPr>
                <w:rFonts w:hint="eastAsia" w:asciiTheme="minorEastAsia" w:hAnsiTheme="minorEastAsia" w:eastAsiaTheme="minorEastAsia" w:cstheme="minorEastAsia"/>
                <w:color w:val="000000"/>
                <w:sz w:val="24"/>
                <w:szCs w:val="24"/>
              </w:rPr>
              <w:t>法人授权委托书及被授权人身份证复印件；</w:t>
            </w:r>
          </w:p>
        </w:tc>
        <w:tc>
          <w:tcPr>
            <w:tcW w:w="3518"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widowControl/>
              <w:shd w:val="clear" w:color="auto" w:fill="FFFFFF"/>
              <w:snapToGrid w:val="0"/>
              <w:spacing w:line="400" w:lineRule="exact"/>
              <w:contextualSpacing/>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须提供平台信用记录，如“信用中国”、“中国政府采购网”等网站截图</w:t>
            </w:r>
          </w:p>
        </w:tc>
        <w:tc>
          <w:tcPr>
            <w:tcW w:w="3518"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tabs>
                <w:tab w:val="center" w:pos="4745"/>
              </w:tabs>
              <w:autoSpaceDE w:val="0"/>
              <w:autoSpaceDN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具有有害生物防治及相关项目经营许可证明。</w:t>
            </w:r>
          </w:p>
        </w:tc>
        <w:tc>
          <w:tcPr>
            <w:tcW w:w="3518" w:type="dxa"/>
          </w:tcPr>
          <w:p>
            <w:pPr>
              <w:snapToGrid w:val="0"/>
              <w:spacing w:line="400" w:lineRule="exac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tabs>
                <w:tab w:val="center" w:pos="4745"/>
              </w:tabs>
              <w:autoSpaceDE w:val="0"/>
              <w:autoSpaceDN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具备有害生物防治服务机构颁发的备案证明。</w:t>
            </w:r>
          </w:p>
        </w:tc>
        <w:tc>
          <w:tcPr>
            <w:tcW w:w="3518" w:type="dxa"/>
          </w:tcPr>
          <w:p>
            <w:pPr>
              <w:snapToGrid w:val="0"/>
              <w:spacing w:line="400" w:lineRule="exac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tabs>
                <w:tab w:val="center" w:pos="4745"/>
              </w:tabs>
              <w:autoSpaceDE w:val="0"/>
              <w:autoSpaceDN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具有有害生物防治服务机构颁发的能力等级证书（丙级及以上）。</w:t>
            </w:r>
          </w:p>
        </w:tc>
        <w:tc>
          <w:tcPr>
            <w:tcW w:w="3518" w:type="dxa"/>
          </w:tcPr>
          <w:p>
            <w:pPr>
              <w:snapToGrid w:val="0"/>
              <w:spacing w:line="400" w:lineRule="exac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tabs>
                <w:tab w:val="center" w:pos="4745"/>
              </w:tabs>
              <w:autoSpaceDE w:val="0"/>
              <w:autoSpaceDN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具有有害生物防治服务机构资质证书。</w:t>
            </w:r>
          </w:p>
        </w:tc>
        <w:tc>
          <w:tcPr>
            <w:tcW w:w="3518" w:type="dxa"/>
          </w:tcPr>
          <w:p>
            <w:pPr>
              <w:snapToGrid w:val="0"/>
              <w:spacing w:line="400" w:lineRule="exac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2" w:type="dxa"/>
          </w:tcPr>
          <w:p>
            <w:pPr>
              <w:tabs>
                <w:tab w:val="center" w:pos="4745"/>
              </w:tabs>
              <w:autoSpaceDE w:val="0"/>
              <w:autoSpaceDN w:val="0"/>
              <w:adjustRightInd w:val="0"/>
              <w:spacing w:line="36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进场服务人员具有有害生物防治员资质证书。</w:t>
            </w:r>
          </w:p>
        </w:tc>
        <w:tc>
          <w:tcPr>
            <w:tcW w:w="3518" w:type="dxa"/>
          </w:tcPr>
          <w:p>
            <w:pPr>
              <w:snapToGrid w:val="0"/>
              <w:spacing w:line="400" w:lineRule="exact"/>
              <w:rPr>
                <w:rFonts w:ascii="宋体" w:hAnsi="宋体"/>
                <w:color w:val="000000"/>
                <w:szCs w:val="21"/>
                <w:highlight w:val="none"/>
              </w:rPr>
            </w:pPr>
          </w:p>
        </w:tc>
      </w:tr>
    </w:tbl>
    <w:p>
      <w:pPr>
        <w:autoSpaceDE w:val="0"/>
        <w:autoSpaceDN w:val="0"/>
        <w:adjustRightInd w:val="0"/>
        <w:spacing w:line="360" w:lineRule="auto"/>
        <w:rPr>
          <w:rFonts w:ascii="宋体" w:hAnsi="宋体" w:cs="宋体"/>
          <w:b/>
          <w:color w:val="000000"/>
          <w:sz w:val="24"/>
        </w:rPr>
      </w:pPr>
    </w:p>
    <w:p>
      <w:pPr>
        <w:autoSpaceDE w:val="0"/>
        <w:autoSpaceDN w:val="0"/>
        <w:adjustRightInd w:val="0"/>
        <w:spacing w:line="360" w:lineRule="auto"/>
        <w:rPr>
          <w:rFonts w:ascii="宋体" w:hAnsi="宋体" w:cs="宋体"/>
          <w:b/>
          <w:color w:val="000000"/>
          <w:sz w:val="24"/>
          <w:lang w:val="zh-CN"/>
        </w:rPr>
      </w:pPr>
      <w:r>
        <w:rPr>
          <w:rFonts w:hint="eastAsia" w:ascii="宋体" w:hAnsi="宋体" w:cs="宋体"/>
          <w:b/>
          <w:color w:val="000000"/>
          <w:sz w:val="24"/>
          <w:lang w:val="zh-CN"/>
        </w:rPr>
        <w:t>目录一、报价申请及声明格式</w:t>
      </w:r>
    </w:p>
    <w:p>
      <w:pPr>
        <w:autoSpaceDE w:val="0"/>
        <w:autoSpaceDN w:val="0"/>
        <w:adjustRightInd w:val="0"/>
        <w:spacing w:line="360" w:lineRule="auto"/>
        <w:jc w:val="center"/>
        <w:outlineLvl w:val="0"/>
        <w:rPr>
          <w:rFonts w:ascii="宋体" w:hAnsi="宋体" w:cs="宋体"/>
          <w:color w:val="000000"/>
          <w:sz w:val="24"/>
          <w:lang w:val="zh-CN"/>
        </w:rPr>
      </w:pPr>
      <w:r>
        <w:rPr>
          <w:rFonts w:hint="eastAsia" w:ascii="宋体" w:hAnsi="宋体" w:cs="宋体"/>
          <w:color w:val="000000"/>
          <w:sz w:val="24"/>
          <w:lang w:val="zh-CN"/>
        </w:rPr>
        <w:t>报价申请及声明</w:t>
      </w:r>
    </w:p>
    <w:p>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pPr>
        <w:autoSpaceDE w:val="0"/>
        <w:autoSpaceDN w:val="0"/>
        <w:adjustRightInd w:val="0"/>
        <w:spacing w:line="360" w:lineRule="auto"/>
        <w:ind w:firstLine="480" w:firstLineChars="200"/>
        <w:outlineLvl w:val="0"/>
        <w:rPr>
          <w:rFonts w:ascii="宋体" w:hAnsi="宋体" w:cs="宋体"/>
          <w:color w:val="000000"/>
          <w:sz w:val="24"/>
          <w:lang w:val="zh-CN"/>
        </w:rPr>
      </w:pPr>
      <w:r>
        <w:rPr>
          <w:rFonts w:hint="eastAsia" w:ascii="宋体" w:hAnsi="宋体" w:cs="宋体"/>
          <w:color w:val="000000"/>
          <w:sz w:val="24"/>
          <w:lang w:val="zh-CN"/>
        </w:rPr>
        <w:t>根据贵方</w:t>
      </w:r>
      <w:r>
        <w:rPr>
          <w:rFonts w:hint="eastAsia" w:ascii="宋体" w:hAnsi="宋体" w:cs="宋体"/>
          <w:color w:val="000000"/>
          <w:sz w:val="24"/>
          <w:u w:val="single"/>
          <w:lang w:val="zh-CN"/>
        </w:rPr>
        <w:t xml:space="preserve">                                   </w:t>
      </w:r>
      <w:r>
        <w:rPr>
          <w:rFonts w:hint="eastAsia" w:ascii="宋体" w:hAnsi="宋体" w:cs="宋体"/>
          <w:color w:val="000000"/>
          <w:sz w:val="24"/>
          <w:lang w:val="zh-CN"/>
        </w:rPr>
        <w:t>（项目名称）</w:t>
      </w:r>
      <w:r>
        <w:rPr>
          <w:rFonts w:hint="eastAsia" w:ascii="宋体" w:hAnsi="宋体" w:cs="宋体"/>
          <w:b/>
          <w:color w:val="000000"/>
          <w:sz w:val="24"/>
          <w:u w:val="single"/>
          <w:lang w:val="zh-CN"/>
        </w:rPr>
        <w:t xml:space="preserve">          </w:t>
      </w:r>
      <w:r>
        <w:rPr>
          <w:rFonts w:hint="eastAsia" w:ascii="宋体" w:hAnsi="宋体" w:cs="宋体"/>
          <w:color w:val="000000"/>
          <w:sz w:val="24"/>
          <w:lang w:val="zh-CN"/>
        </w:rPr>
        <w:t>（项目编号）投标邀请，正式授权下述签字人</w:t>
      </w:r>
      <w:r>
        <w:rPr>
          <w:rFonts w:hint="eastAsia" w:ascii="宋体" w:hAnsi="宋体" w:cs="宋体"/>
          <w:color w:val="000000"/>
          <w:sz w:val="24"/>
          <w:u w:val="single"/>
          <w:lang w:val="zh-CN"/>
        </w:rPr>
        <w:t xml:space="preserve">                        </w:t>
      </w:r>
      <w:r>
        <w:rPr>
          <w:rFonts w:hint="eastAsia" w:ascii="宋体" w:hAnsi="宋体" w:cs="宋体"/>
          <w:color w:val="000000"/>
          <w:sz w:val="24"/>
          <w:lang w:val="zh-CN"/>
        </w:rPr>
        <w:t>(姓名和职务)代表投标人</w:t>
      </w:r>
      <w:r>
        <w:rPr>
          <w:rFonts w:hint="eastAsia" w:ascii="宋体" w:hAnsi="宋体" w:cs="宋体"/>
          <w:color w:val="000000"/>
          <w:sz w:val="24"/>
          <w:u w:val="single"/>
          <w:lang w:val="zh-CN"/>
        </w:rPr>
        <w:t xml:space="preserve">           </w:t>
      </w:r>
      <w:r>
        <w:rPr>
          <w:rFonts w:hint="eastAsia" w:ascii="宋体" w:hAnsi="宋体" w:cs="宋体"/>
          <w:color w:val="000000"/>
          <w:sz w:val="24"/>
          <w:lang w:val="zh-CN"/>
        </w:rPr>
        <w:t>（投标人名称），提交投标文件。</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据此函，签字人兹宣布声明和承诺如下：</w:t>
      </w:r>
    </w:p>
    <w:p>
      <w:pPr>
        <w:autoSpaceDE w:val="0"/>
        <w:autoSpaceDN w:val="0"/>
        <w:adjustRightInd w:val="0"/>
        <w:spacing w:line="360" w:lineRule="auto"/>
        <w:ind w:firstLine="420"/>
        <w:rPr>
          <w:rFonts w:ascii="宋体" w:hAnsi="宋体" w:cs="宋体"/>
          <w:color w:val="000000"/>
          <w:sz w:val="24"/>
        </w:rPr>
      </w:pPr>
      <w:r>
        <w:rPr>
          <w:rFonts w:hint="eastAsia" w:ascii="宋体" w:hAnsi="宋体" w:cs="宋体"/>
          <w:color w:val="000000"/>
          <w:sz w:val="24"/>
          <w:lang w:val="zh-CN"/>
        </w:rPr>
        <w:t>1、</w:t>
      </w:r>
      <w:r>
        <w:rPr>
          <w:rFonts w:hint="eastAsia" w:ascii="宋体" w:hAnsi="宋体" w:cs="宋体"/>
          <w:b/>
          <w:color w:val="000000"/>
          <w:sz w:val="24"/>
          <w:lang w:val="zh-CN"/>
        </w:rPr>
        <w:t>我们的资格条件完全符合政府采购法和本次招标要求</w:t>
      </w:r>
      <w:r>
        <w:rPr>
          <w:rFonts w:hint="eastAsia" w:ascii="宋体" w:hAnsi="宋体" w:cs="宋体"/>
          <w:color w:val="000000"/>
          <w:sz w:val="24"/>
          <w:lang w:val="zh-CN"/>
        </w:rPr>
        <w:t>，</w:t>
      </w:r>
      <w:r>
        <w:rPr>
          <w:rFonts w:hint="eastAsia" w:ascii="宋体" w:hAnsi="宋体" w:cs="宋体"/>
          <w:color w:val="000000"/>
          <w:sz w:val="24"/>
        </w:rPr>
        <w:t>我们</w:t>
      </w:r>
      <w:r>
        <w:rPr>
          <w:rFonts w:hint="eastAsia" w:ascii="宋体" w:hAnsi="宋体" w:cs="宋体"/>
          <w:color w:val="000000"/>
          <w:sz w:val="24"/>
          <w:lang w:val="zh-CN"/>
        </w:rPr>
        <w:t>同意并向贵方提供了与投标有关的所有证据和资料。</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2、按招标要求，我们的投标总报价为（大写）</w:t>
      </w:r>
      <w:r>
        <w:rPr>
          <w:rFonts w:hint="eastAsia" w:ascii="宋体" w:hAnsi="宋体" w:cs="宋体"/>
          <w:b/>
          <w:bCs/>
          <w:color w:val="000000"/>
          <w:sz w:val="24"/>
          <w:u w:val="single"/>
          <w:lang w:val="zh-CN"/>
        </w:rPr>
        <w:t xml:space="preserve">             </w:t>
      </w:r>
      <w:r>
        <w:rPr>
          <w:rFonts w:hint="eastAsia" w:ascii="宋体" w:hAnsi="宋体" w:cs="宋体"/>
          <w:color w:val="000000"/>
          <w:sz w:val="24"/>
          <w:lang w:val="zh-CN"/>
        </w:rPr>
        <w:t>元人民币。其中，小型企业的产品为（大写）</w:t>
      </w:r>
      <w:r>
        <w:rPr>
          <w:rFonts w:hint="eastAsia" w:ascii="宋体" w:hAnsi="宋体" w:cs="宋体"/>
          <w:b/>
          <w:bCs/>
          <w:color w:val="000000"/>
          <w:sz w:val="24"/>
          <w:u w:val="single"/>
          <w:lang w:val="zh-CN"/>
        </w:rPr>
        <w:t xml:space="preserve">             </w:t>
      </w:r>
      <w:r>
        <w:rPr>
          <w:rFonts w:hint="eastAsia" w:ascii="宋体" w:hAnsi="宋体" w:cs="宋体"/>
          <w:color w:val="000000"/>
          <w:sz w:val="24"/>
          <w:lang w:val="zh-CN"/>
        </w:rPr>
        <w:t>元人民币。</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3、我们已详细审核全部招标文件及其有效补充文件，我们放弃对招标文件任何误解的权利，提交投标文件后，</w:t>
      </w:r>
      <w:r>
        <w:rPr>
          <w:rFonts w:hint="eastAsia" w:ascii="宋体" w:hAnsi="宋体" w:cs="宋体"/>
          <w:b/>
          <w:color w:val="000000"/>
          <w:sz w:val="24"/>
          <w:lang w:val="zh-CN"/>
        </w:rPr>
        <w:t>不对招标文件本身提出质疑</w:t>
      </w:r>
      <w:r>
        <w:rPr>
          <w:rFonts w:hint="eastAsia" w:ascii="宋体" w:hAnsi="宋体" w:cs="宋体"/>
          <w:color w:val="000000"/>
          <w:sz w:val="24"/>
          <w:lang w:val="zh-CN"/>
        </w:rPr>
        <w:t>。</w:t>
      </w:r>
      <w:r>
        <w:rPr>
          <w:rFonts w:hint="eastAsia" w:ascii="宋体" w:hAnsi="宋体" w:cs="宋体"/>
          <w:sz w:val="24"/>
          <w:lang w:val="zh-CN"/>
        </w:rPr>
        <w:t>否则，属于不诚信和故意扰乱政府采购活动行为，我们将无条件接受处罚。</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4、我们同意从规定的开标日期起遵循本投标文件，并在规定的投标有效期期满之前均具有约束力。</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rPr>
        <w:t>7</w:t>
      </w:r>
      <w:r>
        <w:rPr>
          <w:rFonts w:hint="eastAsia" w:ascii="宋体" w:hAnsi="宋体" w:cs="宋体"/>
          <w:color w:val="000000"/>
          <w:sz w:val="24"/>
          <w:lang w:val="zh-CN"/>
        </w:rPr>
        <w:t>、与本投标有关的正式联系方式为：</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地   址：</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电   话：</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传   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开户银行：</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银行账号：</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供应商授权代表姓名（签字）：</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供应商名称（盖章）：</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日    期：</w:t>
      </w:r>
      <w:r>
        <w:rPr>
          <w:rFonts w:hint="eastAsia" w:ascii="宋体" w:hAnsi="宋体" w:cs="宋体"/>
          <w:color w:val="000000"/>
          <w:sz w:val="24"/>
          <w:u w:val="single"/>
          <w:lang w:val="zh-CN"/>
        </w:rPr>
        <w:t xml:space="preserve">       </w:t>
      </w:r>
      <w:r>
        <w:rPr>
          <w:rFonts w:hint="eastAsia" w:ascii="宋体" w:hAnsi="宋体" w:cs="宋体"/>
          <w:color w:val="000000"/>
          <w:sz w:val="24"/>
          <w:lang w:val="zh-CN"/>
        </w:rPr>
        <w:t>年</w:t>
      </w:r>
      <w:r>
        <w:rPr>
          <w:rFonts w:hint="eastAsia" w:ascii="宋体" w:hAnsi="宋体" w:cs="宋体"/>
          <w:color w:val="000000"/>
          <w:sz w:val="24"/>
          <w:u w:val="single"/>
          <w:lang w:val="zh-CN"/>
        </w:rPr>
        <w:t xml:space="preserve">    </w:t>
      </w:r>
      <w:r>
        <w:rPr>
          <w:rFonts w:hint="eastAsia" w:ascii="宋体" w:hAnsi="宋体" w:cs="宋体"/>
          <w:color w:val="000000"/>
          <w:sz w:val="24"/>
          <w:lang w:val="zh-CN"/>
        </w:rPr>
        <w:t>月</w:t>
      </w:r>
      <w:r>
        <w:rPr>
          <w:rFonts w:hint="eastAsia" w:ascii="宋体" w:hAnsi="宋体" w:cs="宋体"/>
          <w:color w:val="000000"/>
          <w:sz w:val="24"/>
          <w:u w:val="single"/>
          <w:lang w:val="zh-CN"/>
        </w:rPr>
        <w:t xml:space="preserve">    </w:t>
      </w:r>
      <w:r>
        <w:rPr>
          <w:rFonts w:hint="eastAsia" w:ascii="宋体" w:hAnsi="宋体" w:cs="宋体"/>
          <w:color w:val="000000"/>
          <w:sz w:val="24"/>
          <w:lang w:val="zh-CN"/>
        </w:rPr>
        <w:t>日</w:t>
      </w:r>
    </w:p>
    <w:p>
      <w:pPr>
        <w:widowControl/>
        <w:adjustRightInd w:val="0"/>
        <w:spacing w:line="240" w:lineRule="atLeast"/>
        <w:ind w:firstLine="420"/>
        <w:jc w:val="left"/>
        <w:rPr>
          <w:rFonts w:ascii="宋体" w:hAnsi="宋体" w:cs="宋体"/>
          <w:color w:val="000000"/>
          <w:kern w:val="0"/>
          <w:sz w:val="24"/>
          <w:lang w:val="zh-CN"/>
        </w:rPr>
      </w:pPr>
    </w:p>
    <w:p>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目录二、法定代表人授权书格式</w:t>
      </w:r>
    </w:p>
    <w:p>
      <w:pPr>
        <w:widowControl/>
        <w:adjustRightInd w:val="0"/>
        <w:spacing w:line="360" w:lineRule="auto"/>
        <w:ind w:firstLine="720"/>
        <w:jc w:val="center"/>
        <w:outlineLvl w:val="0"/>
        <w:rPr>
          <w:rFonts w:ascii="宋体" w:hAnsi="宋体" w:cs="宋体"/>
          <w:color w:val="000000"/>
          <w:kern w:val="0"/>
          <w:sz w:val="24"/>
          <w:lang w:val="zh-CN"/>
        </w:rPr>
      </w:pPr>
      <w:r>
        <w:rPr>
          <w:rFonts w:hint="eastAsia" w:ascii="宋体" w:hAnsi="宋体" w:cs="宋体"/>
          <w:color w:val="000000"/>
          <w:kern w:val="0"/>
          <w:sz w:val="24"/>
          <w:lang w:val="zh-CN"/>
        </w:rPr>
        <w:t>法定代表人授权委托书</w:t>
      </w:r>
    </w:p>
    <w:p>
      <w:pPr>
        <w:autoSpaceDE w:val="0"/>
        <w:autoSpaceDN w:val="0"/>
        <w:adjustRightInd w:val="0"/>
        <w:spacing w:line="360" w:lineRule="auto"/>
        <w:outlineLvl w:val="0"/>
        <w:rPr>
          <w:rFonts w:ascii="宋体" w:hAnsi="宋体" w:cs="宋体"/>
          <w:color w:val="000000"/>
          <w:kern w:val="0"/>
          <w:sz w:val="24"/>
          <w:lang w:val="zh-CN"/>
        </w:rPr>
      </w:pPr>
      <w:r>
        <w:rPr>
          <w:rFonts w:hint="eastAsia" w:ascii="宋体" w:hAnsi="宋体" w:cs="宋体"/>
          <w:color w:val="000000"/>
          <w:sz w:val="24"/>
          <w:lang w:val="zh-CN"/>
        </w:rPr>
        <w:t>南京市溧水区人民医院</w:t>
      </w:r>
      <w:r>
        <w:rPr>
          <w:rFonts w:hint="eastAsia" w:ascii="宋体" w:hAnsi="宋体" w:cs="宋体"/>
          <w:color w:val="000000"/>
          <w:kern w:val="0"/>
          <w:sz w:val="24"/>
          <w:lang w:val="zh-CN"/>
        </w:rPr>
        <w:t>：</w:t>
      </w:r>
    </w:p>
    <w:p>
      <w:pPr>
        <w:widowControl/>
        <w:adjustRightInd w:val="0"/>
        <w:spacing w:line="360" w:lineRule="auto"/>
        <w:ind w:firstLine="420"/>
        <w:jc w:val="left"/>
        <w:rPr>
          <w:rFonts w:ascii="宋体" w:hAnsi="宋体" w:cs="宋体"/>
          <w:color w:val="000000"/>
          <w:kern w:val="0"/>
          <w:sz w:val="24"/>
          <w:lang w:val="zh-CN"/>
        </w:rPr>
      </w:pPr>
      <w:r>
        <w:rPr>
          <w:rFonts w:hint="eastAsia" w:ascii="宋体" w:hAnsi="宋体" w:cs="宋体"/>
          <w:color w:val="000000"/>
          <w:kern w:val="0"/>
          <w:sz w:val="24"/>
          <w:lang w:val="zh-CN"/>
        </w:rPr>
        <w:t>本授权书声明：注册于</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（投标人住址）的</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（投标人名称）法定代表人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（法定代表人姓名、职务）代表本公司授权在下面签字的</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（投标人代表姓名、职务）为本公司的合法代理人，就贵方组织的</w:t>
      </w:r>
      <w:r>
        <w:rPr>
          <w:rFonts w:hint="eastAsia" w:ascii="宋体" w:hAnsi="宋体" w:cs="宋体"/>
          <w:b/>
          <w:bCs/>
          <w:color w:val="000000"/>
          <w:kern w:val="0"/>
          <w:sz w:val="24"/>
          <w:u w:val="single"/>
          <w:lang w:val="zh-CN"/>
        </w:rPr>
        <w:t xml:space="preserve">                            </w:t>
      </w:r>
      <w:r>
        <w:rPr>
          <w:rFonts w:hint="eastAsia" w:ascii="宋体" w:hAnsi="宋体" w:cs="宋体"/>
          <w:color w:val="000000"/>
          <w:kern w:val="0"/>
          <w:sz w:val="24"/>
          <w:lang w:val="zh-CN"/>
        </w:rPr>
        <w:t>（项目名称），</w:t>
      </w:r>
      <w:r>
        <w:rPr>
          <w:rFonts w:hint="eastAsia" w:ascii="宋体" w:hAnsi="宋体" w:cs="宋体"/>
          <w:b/>
          <w:color w:val="000000"/>
          <w:sz w:val="24"/>
          <w:u w:val="single"/>
          <w:lang w:val="zh-CN"/>
        </w:rPr>
        <w:t xml:space="preserve">            </w:t>
      </w:r>
      <w:r>
        <w:rPr>
          <w:rFonts w:hint="eastAsia" w:ascii="宋体" w:hAnsi="宋体" w:cs="宋体"/>
          <w:color w:val="000000"/>
          <w:kern w:val="0"/>
          <w:sz w:val="24"/>
          <w:lang w:val="zh-CN"/>
        </w:rPr>
        <w:t>（项目编号）投标，以本公司名义处理一切与之有关的事务。</w:t>
      </w:r>
    </w:p>
    <w:p>
      <w:pPr>
        <w:widowControl/>
        <w:adjustRightInd w:val="0"/>
        <w:spacing w:line="360" w:lineRule="auto"/>
        <w:ind w:firstLine="408"/>
        <w:jc w:val="left"/>
        <w:rPr>
          <w:rFonts w:ascii="宋体" w:hAnsi="宋体" w:cs="宋体"/>
          <w:color w:val="000000"/>
          <w:kern w:val="0"/>
          <w:sz w:val="24"/>
          <w:lang w:val="zh-CN"/>
        </w:rPr>
      </w:pPr>
      <w:r>
        <w:rPr>
          <w:rFonts w:hint="eastAsia" w:ascii="宋体" w:hAnsi="宋体" w:cs="宋体"/>
          <w:color w:val="000000"/>
          <w:kern w:val="0"/>
          <w:sz w:val="24"/>
          <w:lang w:val="zh-CN"/>
        </w:rPr>
        <w:t>本授权书于    年  月  日签字生效，特此声明。</w:t>
      </w:r>
    </w:p>
    <w:p>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法定代表人</w:t>
      </w:r>
      <w:r>
        <w:rPr>
          <w:rFonts w:hint="eastAsia" w:ascii="宋体" w:hAnsi="宋体" w:cs="宋体"/>
          <w:color w:val="000000"/>
          <w:sz w:val="24"/>
          <w:lang w:val="zh-CN"/>
        </w:rPr>
        <w:t>（签字）</w:t>
      </w:r>
      <w:r>
        <w:rPr>
          <w:rFonts w:hint="eastAsia" w:ascii="宋体" w:hAnsi="宋体" w:cs="宋体"/>
          <w:kern w:val="0"/>
          <w:sz w:val="24"/>
          <w:lang w:val="zh-CN"/>
        </w:rPr>
        <w:t>：</w:t>
      </w:r>
    </w:p>
    <w:p>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授权委托人</w:t>
      </w:r>
      <w:r>
        <w:rPr>
          <w:rFonts w:hint="eastAsia" w:ascii="宋体" w:hAnsi="宋体" w:cs="宋体"/>
          <w:color w:val="000000"/>
          <w:sz w:val="24"/>
          <w:lang w:val="zh-CN"/>
        </w:rPr>
        <w:t>（签字）</w:t>
      </w:r>
      <w:r>
        <w:rPr>
          <w:rFonts w:hint="eastAsia" w:ascii="宋体" w:hAnsi="宋体" w:cs="宋体"/>
          <w:kern w:val="0"/>
          <w:sz w:val="24"/>
          <w:lang w:val="zh-CN"/>
        </w:rPr>
        <w:t>：</w:t>
      </w:r>
    </w:p>
    <w:p>
      <w:pPr>
        <w:widowControl/>
        <w:tabs>
          <w:tab w:val="left" w:pos="1440"/>
        </w:tabs>
        <w:adjustRightInd w:val="0"/>
        <w:spacing w:line="360" w:lineRule="auto"/>
        <w:ind w:firstLine="420"/>
        <w:jc w:val="left"/>
        <w:rPr>
          <w:rFonts w:ascii="宋体" w:hAnsi="宋体" w:cs="宋体"/>
          <w:kern w:val="0"/>
          <w:sz w:val="24"/>
          <w:lang w:val="zh-CN"/>
        </w:rPr>
      </w:pPr>
      <w:r>
        <w:rPr>
          <w:rFonts w:hint="eastAsia" w:ascii="宋体" w:hAnsi="宋体" w:cs="宋体"/>
          <w:kern w:val="0"/>
          <w:sz w:val="24"/>
          <w:lang w:val="zh-CN"/>
        </w:rPr>
        <w:t>日        期：        年    月    日</w:t>
      </w:r>
    </w:p>
    <w:p>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rPr>
        <w:t xml:space="preserve"> </w:t>
      </w:r>
    </w:p>
    <w:p>
      <w:pPr>
        <w:autoSpaceDE w:val="0"/>
        <w:autoSpaceDN w:val="0"/>
        <w:adjustRightInd w:val="0"/>
        <w:rPr>
          <w:rFonts w:ascii="宋体" w:hAnsi="宋体" w:cs="宋体"/>
          <w:b/>
          <w:bCs/>
          <w:color w:val="000000"/>
          <w:sz w:val="24"/>
        </w:rPr>
      </w:pPr>
      <w:r>
        <w:rPr>
          <w:rFonts w:hint="eastAsia" w:ascii="宋体" w:hAnsi="宋体" w:cs="宋体"/>
          <w:b/>
          <w:bCs/>
          <w:color w:val="000000"/>
          <w:sz w:val="24"/>
        </w:rPr>
        <w:t>目录三、询价采购报价表格式（供应商可根据实际情况修改格式及内容）</w:t>
      </w:r>
    </w:p>
    <w:p>
      <w:pPr>
        <w:widowControl/>
        <w:adjustRightInd w:val="0"/>
        <w:ind w:firstLine="4216" w:firstLineChars="1750"/>
        <w:outlineLvl w:val="0"/>
        <w:rPr>
          <w:rFonts w:ascii="宋体" w:hAnsi="宋体" w:cs="宋体"/>
          <w:b/>
          <w:bCs/>
          <w:color w:val="000000"/>
          <w:kern w:val="0"/>
          <w:sz w:val="24"/>
        </w:rPr>
      </w:pPr>
      <w:r>
        <w:rPr>
          <w:rFonts w:hint="eastAsia" w:ascii="宋体" w:hAnsi="宋体" w:cs="宋体"/>
          <w:b/>
          <w:bCs/>
          <w:color w:val="000000"/>
          <w:kern w:val="0"/>
          <w:sz w:val="24"/>
        </w:rPr>
        <w:t>报价表</w:t>
      </w:r>
    </w:p>
    <w:tbl>
      <w:tblPr>
        <w:tblStyle w:val="17"/>
        <w:tblW w:w="11058" w:type="dxa"/>
        <w:tblInd w:w="-4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2444"/>
        <w:gridCol w:w="674"/>
        <w:gridCol w:w="1418"/>
        <w:gridCol w:w="1276"/>
        <w:gridCol w:w="1275"/>
        <w:gridCol w:w="3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246" w:type="dxa"/>
            <w:gridSpan w:val="4"/>
            <w:tcBorders>
              <w:top w:val="nil"/>
              <w:left w:val="nil"/>
              <w:right w:val="nil"/>
            </w:tcBorders>
            <w:vAlign w:val="center"/>
          </w:tcPr>
          <w:p>
            <w:pPr>
              <w:widowControl/>
              <w:snapToGrid w:val="0"/>
              <w:jc w:val="left"/>
              <w:rPr>
                <w:rFonts w:ascii="宋体"/>
                <w:kern w:val="0"/>
                <w:lang w:val="zh-CN"/>
              </w:rPr>
            </w:pPr>
            <w:r>
              <w:rPr>
                <w:rFonts w:hint="eastAsia" w:ascii="宋体" w:hAnsi="宋体"/>
                <w:kern w:val="0"/>
                <w:lang w:val="zh-CN"/>
              </w:rPr>
              <w:t>项目名称：</w:t>
            </w:r>
            <w:r>
              <w:rPr>
                <w:rFonts w:ascii="宋体" w:hAnsi="宋体"/>
                <w:kern w:val="0"/>
                <w:lang w:val="zh-CN"/>
              </w:rPr>
              <w:t xml:space="preserve"> </w:t>
            </w:r>
          </w:p>
        </w:tc>
        <w:tc>
          <w:tcPr>
            <w:tcW w:w="1276" w:type="dxa"/>
            <w:tcBorders>
              <w:top w:val="nil"/>
              <w:left w:val="nil"/>
              <w:right w:val="nil"/>
            </w:tcBorders>
            <w:vAlign w:val="center"/>
          </w:tcPr>
          <w:p>
            <w:pPr>
              <w:widowControl/>
              <w:snapToGrid w:val="0"/>
              <w:jc w:val="left"/>
              <w:rPr>
                <w:rFonts w:ascii="宋体" w:hAnsi="宋体"/>
                <w:kern w:val="0"/>
                <w:lang w:val="zh-CN"/>
              </w:rPr>
            </w:pPr>
            <w:r>
              <w:rPr>
                <w:rFonts w:hint="eastAsia" w:ascii="宋体" w:hAnsi="宋体"/>
                <w:kern w:val="0"/>
                <w:lang w:val="zh-CN"/>
              </w:rPr>
              <w:t>项目编号：</w:t>
            </w:r>
          </w:p>
        </w:tc>
        <w:tc>
          <w:tcPr>
            <w:tcW w:w="1275" w:type="dxa"/>
            <w:tcBorders>
              <w:top w:val="nil"/>
              <w:left w:val="nil"/>
              <w:right w:val="nil"/>
            </w:tcBorders>
          </w:tcPr>
          <w:p>
            <w:pPr>
              <w:widowControl/>
              <w:snapToGrid w:val="0"/>
              <w:jc w:val="left"/>
              <w:rPr>
                <w:rFonts w:ascii="宋体" w:hAnsi="宋体"/>
                <w:kern w:val="0"/>
                <w:lang w:val="zh-CN"/>
              </w:rPr>
            </w:pPr>
          </w:p>
        </w:tc>
        <w:tc>
          <w:tcPr>
            <w:tcW w:w="3261" w:type="dxa"/>
            <w:tcBorders>
              <w:top w:val="nil"/>
              <w:left w:val="nil"/>
              <w:right w:val="nil"/>
            </w:tcBorders>
            <w:vAlign w:val="center"/>
          </w:tcPr>
          <w:p>
            <w:pPr>
              <w:widowControl/>
              <w:snapToGrid w:val="0"/>
              <w:jc w:val="left"/>
              <w:rPr>
                <w:rFonts w:ascii="宋体" w:hAnsi="宋体"/>
                <w:kern w:val="0"/>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710" w:type="dxa"/>
            <w:vAlign w:val="center"/>
          </w:tcPr>
          <w:p>
            <w:pPr>
              <w:jc w:val="center"/>
              <w:rPr>
                <w:rFonts w:ascii="宋体"/>
                <w:b/>
                <w:bCs/>
                <w:lang w:val="zh-CN"/>
              </w:rPr>
            </w:pPr>
            <w:r>
              <w:rPr>
                <w:rFonts w:hint="eastAsia" w:ascii="宋体"/>
                <w:b/>
                <w:bCs/>
                <w:lang w:val="zh-CN"/>
              </w:rPr>
              <w:t>序号</w:t>
            </w:r>
          </w:p>
        </w:tc>
        <w:tc>
          <w:tcPr>
            <w:tcW w:w="3118" w:type="dxa"/>
            <w:gridSpan w:val="2"/>
            <w:vAlign w:val="center"/>
          </w:tcPr>
          <w:p>
            <w:pPr>
              <w:jc w:val="center"/>
              <w:rPr>
                <w:rFonts w:ascii="宋体"/>
                <w:b/>
                <w:bCs/>
                <w:lang w:val="zh-CN"/>
              </w:rPr>
            </w:pPr>
            <w:r>
              <w:rPr>
                <w:rFonts w:hint="eastAsia" w:ascii="宋体"/>
                <w:b/>
                <w:bCs/>
                <w:lang w:val="zh-CN"/>
              </w:rPr>
              <w:t>名</w:t>
            </w:r>
            <w:r>
              <w:rPr>
                <w:rFonts w:ascii="宋体"/>
                <w:b/>
                <w:bCs/>
                <w:lang w:val="zh-CN"/>
              </w:rPr>
              <w:t xml:space="preserve">               </w:t>
            </w:r>
            <w:r>
              <w:rPr>
                <w:rFonts w:hint="eastAsia" w:ascii="宋体"/>
                <w:b/>
                <w:bCs/>
                <w:lang w:val="zh-CN"/>
              </w:rPr>
              <w:t>称</w:t>
            </w:r>
          </w:p>
        </w:tc>
        <w:tc>
          <w:tcPr>
            <w:tcW w:w="1418" w:type="dxa"/>
            <w:vAlign w:val="center"/>
          </w:tcPr>
          <w:p>
            <w:pPr>
              <w:jc w:val="center"/>
              <w:rPr>
                <w:rFonts w:ascii="宋体"/>
                <w:b/>
                <w:bCs/>
                <w:lang w:val="zh-CN"/>
              </w:rPr>
            </w:pPr>
            <w:r>
              <w:rPr>
                <w:rFonts w:hint="eastAsia" w:ascii="宋体"/>
                <w:b/>
                <w:bCs/>
                <w:lang w:val="zh-CN"/>
              </w:rPr>
              <w:t>数量</w:t>
            </w:r>
          </w:p>
        </w:tc>
        <w:tc>
          <w:tcPr>
            <w:tcW w:w="1276" w:type="dxa"/>
            <w:vAlign w:val="center"/>
          </w:tcPr>
          <w:p>
            <w:pPr>
              <w:jc w:val="center"/>
              <w:rPr>
                <w:rFonts w:ascii="宋体" w:cs="宋体"/>
                <w:b/>
                <w:bCs/>
                <w:lang w:val="zh-CN"/>
              </w:rPr>
            </w:pPr>
            <w:r>
              <w:rPr>
                <w:rFonts w:hint="eastAsia" w:ascii="宋体"/>
                <w:b/>
                <w:bCs/>
                <w:lang w:val="zh-CN"/>
              </w:rPr>
              <w:t>单价（元）</w:t>
            </w:r>
          </w:p>
        </w:tc>
        <w:tc>
          <w:tcPr>
            <w:tcW w:w="1275" w:type="dxa"/>
          </w:tcPr>
          <w:p>
            <w:pPr>
              <w:rPr>
                <w:rFonts w:ascii="宋体"/>
                <w:b/>
                <w:bCs/>
                <w:lang w:val="zh-CN"/>
              </w:rPr>
            </w:pPr>
            <w:r>
              <w:rPr>
                <w:rFonts w:hint="eastAsia" w:ascii="宋体"/>
                <w:b/>
                <w:bCs/>
                <w:lang w:val="zh-CN"/>
              </w:rPr>
              <w:t>总价（元）</w:t>
            </w:r>
          </w:p>
        </w:tc>
        <w:tc>
          <w:tcPr>
            <w:tcW w:w="3261" w:type="dxa"/>
            <w:vAlign w:val="center"/>
          </w:tcPr>
          <w:p>
            <w:pPr>
              <w:jc w:val="center"/>
              <w:rPr>
                <w:rFonts w:ascii="宋体"/>
                <w:b/>
                <w:bCs/>
                <w:lang w:val="zh-CN"/>
              </w:rPr>
            </w:pPr>
            <w:r>
              <w:rPr>
                <w:rFonts w:hint="eastAsia" w:ascii="宋体"/>
                <w:b/>
                <w:bCs/>
                <w:lang w:val="zh-CN"/>
              </w:rPr>
              <w:t>其中，</w:t>
            </w:r>
            <w:r>
              <w:rPr>
                <w:rFonts w:hint="eastAsia" w:ascii="宋体" w:hAnsi="宋体"/>
                <w:b/>
                <w:bCs/>
                <w:kern w:val="0"/>
              </w:rPr>
              <w:t>小、微型企业产品（元）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10" w:type="dxa"/>
            <w:vAlign w:val="center"/>
          </w:tcPr>
          <w:p>
            <w:pPr>
              <w:jc w:val="center"/>
              <w:rPr>
                <w:rFonts w:ascii="宋体"/>
                <w:spacing w:val="-2"/>
              </w:rPr>
            </w:pPr>
            <w:r>
              <w:rPr>
                <w:rFonts w:hint="eastAsia" w:ascii="宋体"/>
                <w:spacing w:val="-2"/>
              </w:rPr>
              <w:t>1</w:t>
            </w:r>
          </w:p>
        </w:tc>
        <w:tc>
          <w:tcPr>
            <w:tcW w:w="3118" w:type="dxa"/>
            <w:gridSpan w:val="2"/>
            <w:vAlign w:val="center"/>
          </w:tcPr>
          <w:p>
            <w:pPr>
              <w:rPr>
                <w:rFonts w:ascii="宋体"/>
                <w:spacing w:val="-2"/>
              </w:rPr>
            </w:pPr>
            <w:r>
              <w:rPr>
                <w:rFonts w:hint="eastAsia" w:ascii="宋体"/>
                <w:spacing w:val="-2"/>
              </w:rPr>
              <w:t>溧水区人民医院灭四害项目</w:t>
            </w:r>
          </w:p>
        </w:tc>
        <w:tc>
          <w:tcPr>
            <w:tcW w:w="1418" w:type="dxa"/>
            <w:vAlign w:val="center"/>
          </w:tcPr>
          <w:p>
            <w:pPr>
              <w:jc w:val="center"/>
              <w:rPr>
                <w:rFonts w:ascii="宋体"/>
              </w:rPr>
            </w:pPr>
            <w:r>
              <w:rPr>
                <w:rFonts w:hint="eastAsia" w:ascii="宋体"/>
              </w:rPr>
              <w:t>1年</w:t>
            </w:r>
          </w:p>
        </w:tc>
        <w:tc>
          <w:tcPr>
            <w:tcW w:w="1276" w:type="dxa"/>
            <w:vAlign w:val="center"/>
          </w:tcPr>
          <w:p>
            <w:pPr>
              <w:jc w:val="center"/>
              <w:rPr>
                <w:rFonts w:ascii="宋体"/>
                <w:lang w:val="zh-CN"/>
              </w:rPr>
            </w:pPr>
          </w:p>
        </w:tc>
        <w:tc>
          <w:tcPr>
            <w:tcW w:w="1275" w:type="dxa"/>
          </w:tcPr>
          <w:p>
            <w:pPr>
              <w:jc w:val="center"/>
              <w:rPr>
                <w:rFonts w:ascii="宋体"/>
                <w:lang w:val="zh-CN"/>
              </w:rPr>
            </w:pPr>
          </w:p>
        </w:tc>
        <w:tc>
          <w:tcPr>
            <w:tcW w:w="3261" w:type="dxa"/>
            <w:vAlign w:val="center"/>
          </w:tcPr>
          <w:p>
            <w:pPr>
              <w:jc w:val="center"/>
              <w:rPr>
                <w:rFonts w:ascii="宋体"/>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828" w:type="dxa"/>
            <w:gridSpan w:val="3"/>
            <w:vAlign w:val="center"/>
          </w:tcPr>
          <w:p>
            <w:pPr>
              <w:rPr>
                <w:rFonts w:ascii="宋体"/>
                <w:spacing w:val="-2"/>
              </w:rPr>
            </w:pPr>
            <w:r>
              <w:rPr>
                <w:rFonts w:hint="eastAsia" w:ascii="宋体" w:hAnsi="宋体"/>
                <w:color w:val="000000"/>
                <w:kern w:val="0"/>
                <w:szCs w:val="21"/>
                <w:lang w:val="zh-CN"/>
              </w:rPr>
              <w:t>投标人是否属于小微型企业（在“是”或“否”上打“</w:t>
            </w:r>
            <w:r>
              <w:rPr>
                <w:rFonts w:ascii="Arial" w:hAnsi="Arial" w:cs="Arial"/>
                <w:color w:val="000000"/>
                <w:kern w:val="0"/>
                <w:szCs w:val="21"/>
                <w:lang w:val="zh-CN"/>
              </w:rPr>
              <w:t>√</w:t>
            </w:r>
            <w:r>
              <w:rPr>
                <w:rFonts w:hint="eastAsia" w:ascii="宋体" w:hAnsi="宋体"/>
                <w:color w:val="000000"/>
                <w:kern w:val="0"/>
                <w:szCs w:val="21"/>
                <w:lang w:val="zh-CN"/>
              </w:rPr>
              <w:t>”）</w:t>
            </w:r>
          </w:p>
        </w:tc>
        <w:tc>
          <w:tcPr>
            <w:tcW w:w="2694" w:type="dxa"/>
            <w:gridSpan w:val="2"/>
            <w:vAlign w:val="center"/>
          </w:tcPr>
          <w:p>
            <w:pPr>
              <w:jc w:val="center"/>
              <w:rPr>
                <w:rFonts w:ascii="宋体"/>
              </w:rPr>
            </w:pPr>
            <w:r>
              <w:rPr>
                <w:rFonts w:hint="eastAsia" w:ascii="宋体"/>
              </w:rPr>
              <w:t>是           否</w:t>
            </w:r>
          </w:p>
        </w:tc>
        <w:tc>
          <w:tcPr>
            <w:tcW w:w="1275" w:type="dxa"/>
          </w:tcPr>
          <w:p>
            <w:pPr>
              <w:jc w:val="center"/>
              <w:rPr>
                <w:rFonts w:ascii="宋体"/>
              </w:rPr>
            </w:pPr>
          </w:p>
        </w:tc>
        <w:tc>
          <w:tcPr>
            <w:tcW w:w="3261" w:type="dxa"/>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154" w:type="dxa"/>
            <w:gridSpan w:val="2"/>
            <w:vAlign w:val="center"/>
          </w:tcPr>
          <w:p>
            <w:pPr>
              <w:widowControl/>
              <w:snapToGrid w:val="0"/>
              <w:jc w:val="center"/>
              <w:rPr>
                <w:rFonts w:ascii="宋体"/>
                <w:kern w:val="0"/>
                <w:lang w:val="zh-CN"/>
              </w:rPr>
            </w:pPr>
            <w:r>
              <w:rPr>
                <w:rFonts w:hint="eastAsia" w:ascii="宋体" w:hAnsi="宋体"/>
                <w:kern w:val="0"/>
                <w:lang w:val="zh-CN"/>
              </w:rPr>
              <w:t>投标总价（人民币，大写）</w:t>
            </w:r>
          </w:p>
        </w:tc>
        <w:tc>
          <w:tcPr>
            <w:tcW w:w="3368" w:type="dxa"/>
            <w:gridSpan w:val="3"/>
            <w:vAlign w:val="center"/>
          </w:tcPr>
          <w:p>
            <w:pPr>
              <w:widowControl/>
              <w:snapToGrid w:val="0"/>
              <w:ind w:firstLine="3990" w:firstLineChars="1900"/>
              <w:jc w:val="left"/>
              <w:rPr>
                <w:rFonts w:ascii="宋体"/>
                <w:kern w:val="0"/>
                <w:lang w:val="zh-CN"/>
              </w:rPr>
            </w:pPr>
            <w:r>
              <w:rPr>
                <w:rFonts w:hint="eastAsia" w:ascii="宋体" w:hAnsi="宋体"/>
                <w:kern w:val="0"/>
                <w:lang w:val="zh-CN"/>
              </w:rPr>
              <w:t>元</w:t>
            </w:r>
          </w:p>
        </w:tc>
        <w:tc>
          <w:tcPr>
            <w:tcW w:w="1275" w:type="dxa"/>
          </w:tcPr>
          <w:p>
            <w:pPr>
              <w:widowControl/>
              <w:snapToGrid w:val="0"/>
              <w:ind w:firstLine="3990" w:firstLineChars="1900"/>
              <w:jc w:val="left"/>
              <w:rPr>
                <w:rFonts w:ascii="宋体" w:hAnsi="宋体"/>
                <w:kern w:val="0"/>
                <w:lang w:val="zh-CN"/>
              </w:rPr>
            </w:pPr>
          </w:p>
        </w:tc>
        <w:tc>
          <w:tcPr>
            <w:tcW w:w="3261" w:type="dxa"/>
            <w:vAlign w:val="center"/>
          </w:tcPr>
          <w:p>
            <w:pPr>
              <w:widowControl/>
              <w:snapToGrid w:val="0"/>
              <w:ind w:firstLine="3990" w:firstLineChars="1900"/>
              <w:jc w:val="left"/>
              <w:rPr>
                <w:rFonts w:ascii="宋体" w:hAnsi="宋体"/>
                <w:kern w:val="0"/>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154" w:type="dxa"/>
            <w:gridSpan w:val="2"/>
            <w:vAlign w:val="center"/>
          </w:tcPr>
          <w:p>
            <w:pPr>
              <w:widowControl/>
              <w:snapToGrid w:val="0"/>
              <w:jc w:val="center"/>
              <w:rPr>
                <w:rFonts w:ascii="宋体" w:hAnsi="宋体"/>
                <w:kern w:val="0"/>
                <w:lang w:val="zh-CN"/>
              </w:rPr>
            </w:pPr>
            <w:r>
              <w:rPr>
                <w:rFonts w:hint="eastAsia" w:ascii="宋体" w:hAnsi="宋体"/>
                <w:kern w:val="0"/>
                <w:lang w:val="zh-CN"/>
              </w:rPr>
              <w:t>其他优惠条款</w:t>
            </w:r>
          </w:p>
        </w:tc>
        <w:tc>
          <w:tcPr>
            <w:tcW w:w="3368" w:type="dxa"/>
            <w:gridSpan w:val="3"/>
            <w:vAlign w:val="center"/>
          </w:tcPr>
          <w:p>
            <w:pPr>
              <w:widowControl/>
              <w:snapToGrid w:val="0"/>
              <w:ind w:firstLine="3990" w:firstLineChars="1900"/>
              <w:jc w:val="left"/>
              <w:rPr>
                <w:rFonts w:ascii="宋体" w:hAnsi="宋体"/>
                <w:kern w:val="0"/>
                <w:lang w:val="zh-CN"/>
              </w:rPr>
            </w:pPr>
          </w:p>
        </w:tc>
        <w:tc>
          <w:tcPr>
            <w:tcW w:w="1275" w:type="dxa"/>
          </w:tcPr>
          <w:p>
            <w:pPr>
              <w:widowControl/>
              <w:snapToGrid w:val="0"/>
              <w:ind w:firstLine="3990" w:firstLineChars="1900"/>
              <w:jc w:val="left"/>
              <w:rPr>
                <w:rFonts w:ascii="宋体" w:hAnsi="宋体"/>
                <w:kern w:val="0"/>
                <w:lang w:val="zh-CN"/>
              </w:rPr>
            </w:pPr>
          </w:p>
        </w:tc>
        <w:tc>
          <w:tcPr>
            <w:tcW w:w="3261" w:type="dxa"/>
            <w:vAlign w:val="center"/>
          </w:tcPr>
          <w:p>
            <w:pPr>
              <w:widowControl/>
              <w:snapToGrid w:val="0"/>
              <w:ind w:firstLine="3990" w:firstLineChars="1900"/>
              <w:jc w:val="left"/>
              <w:rPr>
                <w:rFonts w:ascii="宋体" w:hAnsi="宋体"/>
                <w:kern w:val="0"/>
                <w:lang w:val="zh-CN"/>
              </w:rPr>
            </w:pPr>
          </w:p>
        </w:tc>
      </w:tr>
    </w:tbl>
    <w:p>
      <w:pPr>
        <w:widowControl/>
        <w:adjustRightInd w:val="0"/>
        <w:jc w:val="left"/>
        <w:rPr>
          <w:rFonts w:ascii="宋体" w:hAnsi="宋体"/>
          <w:kern w:val="0"/>
          <w:lang w:val="zh-CN"/>
        </w:rPr>
      </w:pPr>
      <w:r>
        <w:rPr>
          <w:rFonts w:hint="eastAsia" w:ascii="宋体" w:hAnsi="宋体"/>
          <w:kern w:val="0"/>
          <w:lang w:val="zh-CN"/>
        </w:rPr>
        <w:t>供应商名称</w:t>
      </w:r>
      <w:r>
        <w:rPr>
          <w:rFonts w:ascii="宋体" w:hAnsi="宋体"/>
          <w:kern w:val="0"/>
          <w:lang w:val="zh-CN"/>
        </w:rPr>
        <w:t>:</w:t>
      </w:r>
      <w:r>
        <w:rPr>
          <w:rFonts w:ascii="宋体" w:hAnsi="宋体"/>
          <w:kern w:val="0"/>
          <w:u w:val="single"/>
          <w:lang w:val="zh-CN"/>
        </w:rPr>
        <w:t xml:space="preserve">                                                  </w:t>
      </w:r>
      <w:r>
        <w:rPr>
          <w:rFonts w:hint="eastAsia" w:ascii="宋体" w:hAnsi="宋体"/>
          <w:kern w:val="0"/>
          <w:lang w:val="zh-CN"/>
        </w:rPr>
        <w:t>（盖章）</w:t>
      </w:r>
    </w:p>
    <w:p>
      <w:pPr>
        <w:widowControl/>
        <w:adjustRightInd w:val="0"/>
        <w:jc w:val="left"/>
        <w:rPr>
          <w:rFonts w:ascii="宋体" w:hAnsi="宋体"/>
          <w:kern w:val="0"/>
          <w:lang w:val="zh-CN"/>
        </w:rPr>
      </w:pPr>
      <w:r>
        <w:rPr>
          <w:rFonts w:hint="eastAsia" w:ascii="宋体" w:hAnsi="宋体"/>
          <w:kern w:val="0"/>
          <w:lang w:val="zh-CN"/>
        </w:rPr>
        <w:t>法定代表人或授权人签字：</w:t>
      </w:r>
      <w:r>
        <w:rPr>
          <w:rFonts w:ascii="宋体" w:hAnsi="宋体"/>
          <w:kern w:val="0"/>
          <w:u w:val="single"/>
          <w:lang w:val="zh-CN"/>
        </w:rPr>
        <w:t xml:space="preserve">                        </w:t>
      </w:r>
    </w:p>
    <w:p>
      <w:pPr>
        <w:widowControl/>
        <w:adjustRightInd w:val="0"/>
        <w:jc w:val="left"/>
        <w:rPr>
          <w:rFonts w:ascii="宋体" w:hAnsi="宋体" w:cs="宋体"/>
          <w:kern w:val="0"/>
          <w:sz w:val="24"/>
          <w:lang w:val="zh-CN"/>
        </w:rPr>
      </w:pPr>
      <w:r>
        <w:rPr>
          <w:rFonts w:hint="eastAsia" w:ascii="宋体" w:hAnsi="宋体" w:cs="宋体"/>
          <w:kern w:val="0"/>
          <w:sz w:val="24"/>
          <w:lang w:val="zh-CN"/>
        </w:rPr>
        <w:t>说明：</w:t>
      </w:r>
      <w:r>
        <w:rPr>
          <w:rFonts w:hint="eastAsia" w:ascii="宋体" w:hAnsi="宋体" w:cs="宋体"/>
          <w:b/>
          <w:kern w:val="0"/>
          <w:sz w:val="24"/>
          <w:lang w:val="zh-CN"/>
        </w:rPr>
        <w:t>《报价表》一份，要求单独封装并标明“报价表”字样(如未单独封装或未加盖单位公章的,将拒收其文件)，随投标文件一并递交，以便唱标时使用。</w:t>
      </w:r>
      <w:r>
        <w:rPr>
          <w:rFonts w:hint="eastAsia" w:ascii="宋体" w:hAnsi="宋体" w:cs="宋体"/>
          <w:b/>
          <w:color w:val="000000"/>
          <w:kern w:val="0"/>
          <w:sz w:val="24"/>
          <w:lang w:val="zh-CN"/>
        </w:rPr>
        <w:t xml:space="preserve">                           </w:t>
      </w:r>
    </w:p>
    <w:p>
      <w:pPr>
        <w:widowControl/>
        <w:adjustRightInd w:val="0"/>
        <w:spacing w:line="360" w:lineRule="auto"/>
        <w:jc w:val="left"/>
        <w:rPr>
          <w:sz w:val="24"/>
        </w:rPr>
      </w:pPr>
    </w:p>
    <w:p>
      <w:pPr>
        <w:widowControl/>
        <w:adjustRightInd w:val="0"/>
        <w:spacing w:line="360" w:lineRule="auto"/>
        <w:jc w:val="left"/>
        <w:rPr>
          <w:rFonts w:ascii="宋体" w:hAnsi="宋体" w:cs="宋体"/>
          <w:b/>
          <w:sz w:val="24"/>
        </w:rPr>
      </w:pPr>
      <w:r>
        <w:rPr>
          <w:rFonts w:hint="eastAsia" w:ascii="宋体" w:hAnsi="宋体" w:cs="宋体"/>
          <w:b/>
          <w:color w:val="000000"/>
          <w:kern w:val="0"/>
          <w:sz w:val="24"/>
          <w:lang w:val="zh-CN"/>
        </w:rPr>
        <w:t>目录四、资格证明文件</w:t>
      </w:r>
      <w:bookmarkStart w:id="1" w:name="_Toc489655335"/>
    </w:p>
    <w:p>
      <w:pPr>
        <w:spacing w:line="360" w:lineRule="auto"/>
        <w:jc w:val="center"/>
        <w:outlineLvl w:val="0"/>
        <w:rPr>
          <w:rFonts w:ascii="宋体" w:hAnsi="宋体" w:cs="宋体"/>
          <w:b/>
          <w:sz w:val="24"/>
        </w:rPr>
      </w:pPr>
      <w:r>
        <w:rPr>
          <w:rFonts w:hint="eastAsia" w:ascii="宋体" w:hAnsi="宋体" w:cs="宋体"/>
          <w:b/>
          <w:sz w:val="24"/>
        </w:rPr>
        <w:t>资格证明文件</w:t>
      </w:r>
      <w:bookmarkEnd w:id="1"/>
    </w:p>
    <w:p>
      <w:pPr>
        <w:rPr>
          <w:rFonts w:ascii="宋体" w:hAnsi="宋体" w:cs="宋体"/>
          <w:b/>
          <w:bCs/>
          <w:sz w:val="24"/>
        </w:rPr>
      </w:pPr>
    </w:p>
    <w:p>
      <w:pPr>
        <w:autoSpaceDE w:val="0"/>
        <w:autoSpaceDN w:val="0"/>
        <w:adjustRightInd w:val="0"/>
        <w:rPr>
          <w:rFonts w:ascii="宋体" w:hAnsi="宋体" w:cs="宋体"/>
          <w:b/>
          <w:bCs/>
          <w:color w:val="000000"/>
          <w:sz w:val="24"/>
        </w:rPr>
      </w:pPr>
    </w:p>
    <w:p>
      <w:pPr>
        <w:autoSpaceDE w:val="0"/>
        <w:autoSpaceDN w:val="0"/>
        <w:adjustRightInd w:val="0"/>
        <w:rPr>
          <w:rFonts w:ascii="宋体" w:hAnsi="宋体" w:cs="宋体"/>
          <w:b/>
          <w:bCs/>
          <w:color w:val="000000"/>
          <w:sz w:val="24"/>
        </w:rPr>
      </w:pPr>
      <w:r>
        <w:rPr>
          <w:rFonts w:hint="eastAsia" w:ascii="宋体" w:hAnsi="宋体" w:cs="宋体"/>
          <w:b/>
          <w:bCs/>
          <w:color w:val="000000"/>
          <w:sz w:val="24"/>
        </w:rPr>
        <w:t>目录五、服务条款偏离表格式（根据《第三部分采购需求》）</w:t>
      </w:r>
    </w:p>
    <w:p>
      <w:pPr>
        <w:autoSpaceDE w:val="0"/>
        <w:autoSpaceDN w:val="0"/>
        <w:adjustRightInd w:val="0"/>
        <w:ind w:left="420"/>
        <w:jc w:val="center"/>
        <w:outlineLvl w:val="0"/>
        <w:rPr>
          <w:rFonts w:ascii="宋体" w:hAnsi="宋体" w:cs="宋体"/>
          <w:b/>
          <w:bCs/>
          <w:sz w:val="24"/>
          <w:lang w:val="zh-CN"/>
        </w:rPr>
      </w:pPr>
      <w:r>
        <w:rPr>
          <w:rFonts w:hint="eastAsia" w:ascii="宋体" w:hAnsi="宋体" w:cs="宋体"/>
          <w:b/>
          <w:bCs/>
          <w:sz w:val="24"/>
          <w:lang w:val="zh-CN"/>
        </w:rPr>
        <w:t>服务条款偏离表</w:t>
      </w:r>
    </w:p>
    <w:p>
      <w:pPr>
        <w:autoSpaceDE w:val="0"/>
        <w:autoSpaceDN w:val="0"/>
        <w:adjustRightInd w:val="0"/>
        <w:spacing w:line="312" w:lineRule="auto"/>
        <w:ind w:right="-649" w:rightChars="-309"/>
        <w:rPr>
          <w:rFonts w:ascii="宋体" w:hAnsi="宋体" w:cs="宋体"/>
          <w:sz w:val="24"/>
        </w:rPr>
      </w:pPr>
      <w:r>
        <w:rPr>
          <w:rFonts w:hint="eastAsia" w:ascii="宋体" w:hAnsi="宋体" w:cs="宋体"/>
          <w:kern w:val="0"/>
          <w:sz w:val="24"/>
          <w:lang w:val="zh-CN"/>
        </w:rPr>
        <w:t>项目名称：</w:t>
      </w:r>
      <w:r>
        <w:rPr>
          <w:rFonts w:hint="eastAsia" w:ascii="宋体" w:hAnsi="宋体" w:cs="宋体"/>
          <w:kern w:val="0"/>
          <w:sz w:val="24"/>
        </w:rPr>
        <w:t xml:space="preserve">                                                   项目编号：</w:t>
      </w:r>
    </w:p>
    <w:tbl>
      <w:tblPr>
        <w:tblStyle w:val="17"/>
        <w:tblW w:w="9424" w:type="dxa"/>
        <w:jc w:val="center"/>
        <w:tblLayout w:type="fixed"/>
        <w:tblCellMar>
          <w:top w:w="0" w:type="dxa"/>
          <w:left w:w="10" w:type="dxa"/>
          <w:bottom w:w="0" w:type="dxa"/>
          <w:right w:w="10" w:type="dxa"/>
        </w:tblCellMar>
      </w:tblPr>
      <w:tblGrid>
        <w:gridCol w:w="758"/>
        <w:gridCol w:w="1786"/>
        <w:gridCol w:w="2534"/>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序号</w:t>
            </w: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采购文件条目号</w:t>
            </w:r>
          </w:p>
        </w:tc>
        <w:tc>
          <w:tcPr>
            <w:tcW w:w="2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采购要求规格</w:t>
            </w: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响应规格</w:t>
            </w: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2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2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r>
    </w:tbl>
    <w:p>
      <w:pPr>
        <w:autoSpaceDE w:val="0"/>
        <w:autoSpaceDN w:val="0"/>
        <w:adjustRightInd w:val="0"/>
        <w:rPr>
          <w:rFonts w:ascii="宋体" w:hAnsi="宋体" w:cs="宋体"/>
          <w:sz w:val="24"/>
          <w:lang w:val="zh-CN"/>
        </w:rPr>
      </w:pPr>
      <w:r>
        <w:rPr>
          <w:rFonts w:hint="eastAsia" w:ascii="宋体" w:hAnsi="宋体" w:cs="宋体"/>
          <w:sz w:val="24"/>
          <w:lang w:val="zh-CN"/>
        </w:rPr>
        <w:t>说明：如果行数不够，请自行增加。</w:t>
      </w:r>
    </w:p>
    <w:p>
      <w:pPr>
        <w:autoSpaceDE w:val="0"/>
        <w:autoSpaceDN w:val="0"/>
        <w:adjustRightInd w:val="0"/>
        <w:rPr>
          <w:rFonts w:ascii="宋体" w:hAnsi="宋体" w:cs="宋体"/>
          <w:sz w:val="24"/>
          <w:lang w:val="zh-CN"/>
        </w:rPr>
      </w:pPr>
      <w:r>
        <w:rPr>
          <w:rFonts w:hint="eastAsia" w:ascii="宋体" w:hAnsi="宋体" w:cs="宋体"/>
          <w:sz w:val="24"/>
          <w:lang w:val="zh-CN"/>
        </w:rPr>
        <w:t>供应商名称：</w:t>
      </w:r>
      <w:r>
        <w:rPr>
          <w:rFonts w:hint="eastAsia" w:ascii="宋体" w:hAnsi="宋体" w:cs="宋体"/>
          <w:sz w:val="24"/>
          <w:u w:val="single"/>
          <w:lang w:val="zh-CN"/>
        </w:rPr>
        <w:t xml:space="preserve">                                                    </w:t>
      </w:r>
      <w:r>
        <w:rPr>
          <w:rFonts w:hint="eastAsia" w:ascii="宋体" w:hAnsi="宋体" w:cs="宋体"/>
          <w:sz w:val="24"/>
          <w:lang w:val="zh-CN"/>
        </w:rPr>
        <w:t>（公章）</w:t>
      </w:r>
    </w:p>
    <w:p>
      <w:pPr>
        <w:spacing w:line="240" w:lineRule="atLeast"/>
        <w:rPr>
          <w:rFonts w:ascii="宋体" w:hAnsi="宋体" w:cs="宋体"/>
          <w:b/>
          <w:sz w:val="24"/>
        </w:rPr>
      </w:pPr>
    </w:p>
    <w:p>
      <w:pPr>
        <w:autoSpaceDE w:val="0"/>
        <w:autoSpaceDN w:val="0"/>
        <w:adjustRightInd w:val="0"/>
        <w:rPr>
          <w:rFonts w:ascii="宋体" w:hAnsi="宋体" w:cs="宋体"/>
          <w:sz w:val="24"/>
          <w:lang w:val="zh-CN"/>
        </w:rPr>
      </w:pPr>
      <w:r>
        <w:rPr>
          <w:rFonts w:hint="eastAsia" w:ascii="宋体" w:hAnsi="宋体" w:cs="宋体"/>
          <w:sz w:val="24"/>
          <w:lang w:val="zh-CN"/>
        </w:rPr>
        <w:t>注：如未逐一对应填写响应条款，盖章提供此空白表视为服务条款全部响应。</w:t>
      </w:r>
    </w:p>
    <w:p>
      <w:pPr>
        <w:spacing w:line="240" w:lineRule="atLeast"/>
        <w:rPr>
          <w:rFonts w:ascii="宋体" w:hAnsi="宋体" w:cs="宋体"/>
          <w:b/>
          <w:sz w:val="24"/>
        </w:rPr>
      </w:pPr>
    </w:p>
    <w:p>
      <w:pPr>
        <w:spacing w:line="240" w:lineRule="atLeast"/>
        <w:rPr>
          <w:rFonts w:ascii="宋体" w:hAnsi="宋体" w:cs="宋体"/>
          <w:color w:val="000000"/>
          <w:kern w:val="0"/>
          <w:sz w:val="24"/>
          <w:lang w:val="zh-CN"/>
        </w:rPr>
      </w:pPr>
      <w:r>
        <w:rPr>
          <w:rFonts w:hint="eastAsia" w:ascii="宋体" w:hAnsi="宋体" w:cs="宋体"/>
          <w:b/>
          <w:sz w:val="24"/>
        </w:rPr>
        <w:t>目录六、服务与承诺（格式自拟）</w:t>
      </w:r>
    </w:p>
    <w:p>
      <w:pPr>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服务与承诺</w:t>
      </w:r>
    </w:p>
    <w:p>
      <w:pPr>
        <w:spacing w:line="240" w:lineRule="atLeast"/>
        <w:rPr>
          <w:rFonts w:ascii="宋体" w:hAnsi="宋体" w:cs="宋体"/>
          <w:color w:val="000000"/>
          <w:kern w:val="0"/>
          <w:sz w:val="24"/>
        </w:rPr>
      </w:pPr>
      <w:r>
        <w:rPr>
          <w:rFonts w:hint="eastAsia" w:ascii="宋体" w:hAnsi="宋体" w:cs="宋体"/>
          <w:color w:val="000000"/>
          <w:kern w:val="0"/>
          <w:sz w:val="24"/>
          <w:lang w:val="zh-CN"/>
        </w:rPr>
        <w:t>我公司就项目编号为</w:t>
      </w:r>
      <w:r>
        <w:rPr>
          <w:rFonts w:hint="eastAsia" w:ascii="宋体" w:hAnsi="宋体" w:cs="宋体"/>
          <w:color w:val="000000"/>
          <w:kern w:val="0"/>
          <w:sz w:val="24"/>
          <w:u w:val="single"/>
        </w:rPr>
        <w:t xml:space="preserve">           </w:t>
      </w:r>
      <w:r>
        <w:rPr>
          <w:rFonts w:hint="eastAsia" w:ascii="宋体" w:hAnsi="宋体" w:cs="宋体"/>
          <w:color w:val="000000"/>
          <w:kern w:val="0"/>
          <w:sz w:val="24"/>
        </w:rPr>
        <w:t>的</w:t>
      </w:r>
      <w:r>
        <w:rPr>
          <w:rFonts w:hint="eastAsia" w:ascii="宋体" w:hAnsi="宋体" w:cs="宋体"/>
          <w:color w:val="000000"/>
          <w:kern w:val="0"/>
          <w:sz w:val="24"/>
          <w:u w:val="single"/>
        </w:rPr>
        <w:t xml:space="preserve">          </w:t>
      </w:r>
      <w:r>
        <w:rPr>
          <w:rFonts w:hint="eastAsia" w:ascii="宋体" w:hAnsi="宋体" w:cs="宋体"/>
          <w:color w:val="000000"/>
          <w:kern w:val="0"/>
          <w:sz w:val="24"/>
        </w:rPr>
        <w:t>服务项目质量保证及服务承诺如下：</w:t>
      </w:r>
    </w:p>
    <w:p>
      <w:pPr>
        <w:spacing w:line="240" w:lineRule="atLeast"/>
        <w:rPr>
          <w:rFonts w:ascii="宋体" w:hAnsi="宋体" w:cs="宋体"/>
          <w:color w:val="000000"/>
          <w:kern w:val="0"/>
          <w:sz w:val="24"/>
        </w:rPr>
      </w:pPr>
    </w:p>
    <w:p>
      <w:pPr>
        <w:spacing w:line="240" w:lineRule="atLeast"/>
        <w:ind w:firstLine="6960" w:firstLineChars="2900"/>
        <w:rPr>
          <w:rFonts w:ascii="宋体" w:hAnsi="宋体" w:cs="宋体"/>
          <w:color w:val="000000"/>
          <w:kern w:val="0"/>
          <w:sz w:val="24"/>
        </w:rPr>
      </w:pPr>
      <w:r>
        <w:rPr>
          <w:rFonts w:hint="eastAsia" w:ascii="宋体" w:hAnsi="宋体" w:cs="宋体"/>
          <w:color w:val="000000"/>
          <w:kern w:val="0"/>
          <w:sz w:val="24"/>
        </w:rPr>
        <w:t>企业名称（盖章）：</w:t>
      </w:r>
    </w:p>
    <w:p>
      <w:pPr>
        <w:spacing w:line="240" w:lineRule="atLeast"/>
        <w:jc w:val="center"/>
        <w:rPr>
          <w:rFonts w:ascii="宋体" w:hAnsi="宋体" w:cs="宋体"/>
          <w:color w:val="000000"/>
          <w:kern w:val="0"/>
          <w:sz w:val="24"/>
        </w:rPr>
      </w:pPr>
      <w:r>
        <w:rPr>
          <w:rFonts w:hint="eastAsia" w:ascii="宋体" w:hAnsi="宋体" w:cs="宋体"/>
          <w:color w:val="000000"/>
          <w:kern w:val="0"/>
          <w:sz w:val="24"/>
        </w:rPr>
        <w:t xml:space="preserve">                                                日   期：</w:t>
      </w:r>
    </w:p>
    <w:p>
      <w:pPr>
        <w:spacing w:line="240" w:lineRule="atLeast"/>
        <w:rPr>
          <w:rFonts w:ascii="宋体" w:hAnsi="宋体" w:cs="宋体"/>
          <w:b/>
          <w:sz w:val="24"/>
        </w:rPr>
      </w:pPr>
      <w:r>
        <w:rPr>
          <w:rFonts w:hint="eastAsia" w:ascii="宋体" w:hAnsi="宋体" w:cs="宋体"/>
          <w:b/>
          <w:sz w:val="24"/>
        </w:rPr>
        <w:t>目录七、</w:t>
      </w:r>
      <w:r>
        <w:rPr>
          <w:rFonts w:hint="eastAsia" w:ascii="仿宋" w:hAnsi="仿宋" w:eastAsia="仿宋" w:cs="仿宋"/>
          <w:b/>
          <w:sz w:val="28"/>
          <w:szCs w:val="28"/>
          <w:lang w:bidi="ar"/>
        </w:rPr>
        <w:t>项目实施方案（</w:t>
      </w:r>
      <w:r>
        <w:rPr>
          <w:rFonts w:hint="eastAsia" w:ascii="宋体" w:hAnsi="宋体" w:cs="宋体"/>
          <w:b/>
          <w:sz w:val="24"/>
        </w:rPr>
        <w:t>格式自拟</w:t>
      </w:r>
      <w:r>
        <w:rPr>
          <w:rFonts w:hint="eastAsia" w:ascii="仿宋" w:hAnsi="仿宋" w:eastAsia="仿宋" w:cs="仿宋"/>
          <w:b/>
          <w:sz w:val="28"/>
          <w:szCs w:val="28"/>
          <w:lang w:bidi="ar"/>
        </w:rPr>
        <w:t>）</w:t>
      </w:r>
    </w:p>
    <w:p>
      <w:pPr>
        <w:spacing w:line="400" w:lineRule="exact"/>
        <w:rPr>
          <w:rFonts w:ascii="宋体" w:hAnsi="宋体" w:cs="宋体"/>
          <w:b/>
          <w:color w:val="000000"/>
          <w:sz w:val="24"/>
        </w:rPr>
      </w:pPr>
    </w:p>
    <w:p>
      <w:pPr>
        <w:spacing w:line="400" w:lineRule="exact"/>
        <w:rPr>
          <w:rFonts w:ascii="宋体" w:hAnsi="宋体" w:cs="宋体"/>
          <w:b/>
          <w:sz w:val="24"/>
        </w:rPr>
      </w:pPr>
      <w:r>
        <w:rPr>
          <w:rFonts w:hint="eastAsia" w:ascii="宋体" w:hAnsi="宋体" w:cs="宋体"/>
          <w:b/>
          <w:color w:val="000000"/>
          <w:sz w:val="24"/>
        </w:rPr>
        <w:t>目录八、</w:t>
      </w:r>
      <w:r>
        <w:rPr>
          <w:rFonts w:hint="eastAsia" w:ascii="宋体" w:hAnsi="宋体" w:cs="宋体"/>
          <w:b/>
          <w:sz w:val="24"/>
        </w:rPr>
        <w:t>供应商拟投入本项目服务人员一览表</w:t>
      </w:r>
    </w:p>
    <w:p>
      <w:pPr>
        <w:spacing w:line="400" w:lineRule="exact"/>
        <w:jc w:val="center"/>
        <w:rPr>
          <w:rFonts w:ascii="宋体" w:hAnsi="宋体" w:cs="宋体"/>
          <w:b/>
          <w:sz w:val="28"/>
          <w:szCs w:val="28"/>
        </w:rPr>
      </w:pPr>
      <w:r>
        <w:rPr>
          <w:rFonts w:hint="eastAsia" w:ascii="宋体" w:hAnsi="宋体" w:cs="宋体"/>
          <w:b/>
          <w:sz w:val="28"/>
          <w:szCs w:val="28"/>
        </w:rPr>
        <w:t>供应商拟投入本项目服务人员一览表</w:t>
      </w:r>
    </w:p>
    <w:p>
      <w:pPr>
        <w:spacing w:line="400" w:lineRule="exact"/>
        <w:jc w:val="left"/>
        <w:rPr>
          <w:rFonts w:ascii="宋体" w:hAnsi="宋体" w:cs="宋体"/>
          <w:b/>
          <w:sz w:val="32"/>
          <w:szCs w:val="32"/>
        </w:rPr>
      </w:pPr>
      <w:r>
        <w:rPr>
          <w:rFonts w:hint="eastAsia" w:ascii="宋体" w:hAnsi="宋体" w:cs="宋体"/>
          <w:szCs w:val="21"/>
          <w:lang w:val="zh-CN"/>
        </w:rPr>
        <w:t>项目名称：</w:t>
      </w:r>
      <w:r>
        <w:rPr>
          <w:rFonts w:hint="eastAsia" w:ascii="宋体" w:hAnsi="宋体" w:cs="宋体"/>
          <w:szCs w:val="21"/>
        </w:rPr>
        <w:t xml:space="preserve">                                                 </w:t>
      </w:r>
      <w:r>
        <w:rPr>
          <w:rFonts w:hint="eastAsia" w:ascii="宋体" w:hAnsi="宋体" w:cs="宋体"/>
          <w:szCs w:val="21"/>
          <w:lang w:val="zh-CN"/>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0"/>
        <w:gridCol w:w="851"/>
        <w:gridCol w:w="903"/>
        <w:gridCol w:w="656"/>
        <w:gridCol w:w="850"/>
        <w:gridCol w:w="851"/>
        <w:gridCol w:w="1091"/>
        <w:gridCol w:w="747"/>
        <w:gridCol w:w="71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18"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序号</w:t>
            </w:r>
          </w:p>
        </w:tc>
        <w:tc>
          <w:tcPr>
            <w:tcW w:w="850"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姓名</w:t>
            </w:r>
          </w:p>
        </w:tc>
        <w:tc>
          <w:tcPr>
            <w:tcW w:w="851"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性别</w:t>
            </w:r>
          </w:p>
        </w:tc>
        <w:tc>
          <w:tcPr>
            <w:tcW w:w="903"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年龄</w:t>
            </w:r>
          </w:p>
        </w:tc>
        <w:tc>
          <w:tcPr>
            <w:tcW w:w="656"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专业</w:t>
            </w:r>
          </w:p>
        </w:tc>
        <w:tc>
          <w:tcPr>
            <w:tcW w:w="850"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学历</w:t>
            </w:r>
          </w:p>
        </w:tc>
        <w:tc>
          <w:tcPr>
            <w:tcW w:w="851"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执业</w:t>
            </w:r>
          </w:p>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资格</w:t>
            </w:r>
          </w:p>
        </w:tc>
        <w:tc>
          <w:tcPr>
            <w:tcW w:w="1091"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证书号</w:t>
            </w:r>
          </w:p>
        </w:tc>
        <w:tc>
          <w:tcPr>
            <w:tcW w:w="747"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技术职称</w:t>
            </w:r>
          </w:p>
        </w:tc>
        <w:tc>
          <w:tcPr>
            <w:tcW w:w="717"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相关工作年限</w:t>
            </w:r>
          </w:p>
        </w:tc>
        <w:tc>
          <w:tcPr>
            <w:tcW w:w="719" w:type="dxa"/>
            <w:vAlign w:val="center"/>
          </w:tcPr>
          <w:p>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Cs w:val="21"/>
                <w:lang w:val="zh-CN"/>
              </w:rPr>
            </w:pPr>
          </w:p>
        </w:tc>
        <w:tc>
          <w:tcPr>
            <w:tcW w:w="850" w:type="dxa"/>
          </w:tcPr>
          <w:p>
            <w:pPr>
              <w:autoSpaceDE w:val="0"/>
              <w:autoSpaceDN w:val="0"/>
              <w:adjustRightInd w:val="0"/>
              <w:spacing w:line="400" w:lineRule="exact"/>
              <w:rPr>
                <w:rFonts w:ascii="宋体" w:hAnsi="宋体" w:cs="宋体"/>
                <w:szCs w:val="21"/>
                <w:lang w:val="zh-CN"/>
              </w:rPr>
            </w:pPr>
          </w:p>
        </w:tc>
        <w:tc>
          <w:tcPr>
            <w:tcW w:w="851" w:type="dxa"/>
          </w:tcPr>
          <w:p>
            <w:pPr>
              <w:autoSpaceDE w:val="0"/>
              <w:autoSpaceDN w:val="0"/>
              <w:adjustRightInd w:val="0"/>
              <w:spacing w:line="400" w:lineRule="exact"/>
              <w:rPr>
                <w:rFonts w:ascii="宋体" w:hAnsi="宋体" w:cs="宋体"/>
                <w:szCs w:val="21"/>
                <w:lang w:val="zh-CN"/>
              </w:rPr>
            </w:pPr>
          </w:p>
        </w:tc>
        <w:tc>
          <w:tcPr>
            <w:tcW w:w="903" w:type="dxa"/>
          </w:tcPr>
          <w:p>
            <w:pPr>
              <w:autoSpaceDE w:val="0"/>
              <w:autoSpaceDN w:val="0"/>
              <w:adjustRightInd w:val="0"/>
              <w:spacing w:line="400" w:lineRule="exact"/>
              <w:rPr>
                <w:rFonts w:ascii="宋体" w:hAnsi="宋体" w:cs="宋体"/>
                <w:szCs w:val="21"/>
                <w:lang w:val="zh-CN"/>
              </w:rPr>
            </w:pPr>
          </w:p>
        </w:tc>
        <w:tc>
          <w:tcPr>
            <w:tcW w:w="656" w:type="dxa"/>
          </w:tcPr>
          <w:p>
            <w:pPr>
              <w:autoSpaceDE w:val="0"/>
              <w:autoSpaceDN w:val="0"/>
              <w:adjustRightInd w:val="0"/>
              <w:spacing w:line="400" w:lineRule="exact"/>
              <w:rPr>
                <w:rFonts w:ascii="宋体" w:hAnsi="宋体" w:cs="宋体"/>
                <w:szCs w:val="21"/>
                <w:lang w:val="zh-CN"/>
              </w:rPr>
            </w:pPr>
          </w:p>
        </w:tc>
        <w:tc>
          <w:tcPr>
            <w:tcW w:w="850" w:type="dxa"/>
          </w:tcPr>
          <w:p>
            <w:pPr>
              <w:autoSpaceDE w:val="0"/>
              <w:autoSpaceDN w:val="0"/>
              <w:adjustRightInd w:val="0"/>
              <w:spacing w:line="400" w:lineRule="exact"/>
              <w:rPr>
                <w:rFonts w:ascii="宋体" w:hAnsi="宋体" w:cs="宋体"/>
                <w:szCs w:val="21"/>
                <w:lang w:val="zh-CN"/>
              </w:rPr>
            </w:pPr>
          </w:p>
        </w:tc>
        <w:tc>
          <w:tcPr>
            <w:tcW w:w="851" w:type="dxa"/>
          </w:tcPr>
          <w:p>
            <w:pPr>
              <w:autoSpaceDE w:val="0"/>
              <w:autoSpaceDN w:val="0"/>
              <w:adjustRightInd w:val="0"/>
              <w:spacing w:line="400" w:lineRule="exact"/>
              <w:rPr>
                <w:rFonts w:ascii="宋体" w:hAnsi="宋体" w:cs="宋体"/>
                <w:szCs w:val="21"/>
                <w:lang w:val="zh-CN"/>
              </w:rPr>
            </w:pPr>
          </w:p>
        </w:tc>
        <w:tc>
          <w:tcPr>
            <w:tcW w:w="1091" w:type="dxa"/>
          </w:tcPr>
          <w:p>
            <w:pPr>
              <w:autoSpaceDE w:val="0"/>
              <w:autoSpaceDN w:val="0"/>
              <w:adjustRightInd w:val="0"/>
              <w:spacing w:line="400" w:lineRule="exact"/>
              <w:rPr>
                <w:rFonts w:ascii="宋体" w:hAnsi="宋体" w:cs="宋体"/>
                <w:szCs w:val="21"/>
                <w:lang w:val="zh-CN"/>
              </w:rPr>
            </w:pPr>
          </w:p>
        </w:tc>
        <w:tc>
          <w:tcPr>
            <w:tcW w:w="747" w:type="dxa"/>
          </w:tcPr>
          <w:p>
            <w:pPr>
              <w:autoSpaceDE w:val="0"/>
              <w:autoSpaceDN w:val="0"/>
              <w:adjustRightInd w:val="0"/>
              <w:spacing w:line="400" w:lineRule="exact"/>
              <w:rPr>
                <w:rFonts w:ascii="宋体" w:hAnsi="宋体" w:cs="宋体"/>
                <w:szCs w:val="21"/>
                <w:lang w:val="zh-CN"/>
              </w:rPr>
            </w:pPr>
          </w:p>
        </w:tc>
        <w:tc>
          <w:tcPr>
            <w:tcW w:w="717" w:type="dxa"/>
          </w:tcPr>
          <w:p>
            <w:pPr>
              <w:autoSpaceDE w:val="0"/>
              <w:autoSpaceDN w:val="0"/>
              <w:adjustRightInd w:val="0"/>
              <w:spacing w:line="400" w:lineRule="exact"/>
              <w:rPr>
                <w:rFonts w:ascii="宋体" w:hAnsi="宋体" w:cs="宋体"/>
                <w:szCs w:val="21"/>
                <w:lang w:val="zh-CN"/>
              </w:rPr>
            </w:pPr>
          </w:p>
        </w:tc>
        <w:tc>
          <w:tcPr>
            <w:tcW w:w="719" w:type="dxa"/>
          </w:tcPr>
          <w:p>
            <w:pPr>
              <w:autoSpaceDE w:val="0"/>
              <w:autoSpaceDN w:val="0"/>
              <w:adjustRightInd w:val="0"/>
              <w:spacing w:line="400" w:lineRule="exact"/>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Cs w:val="21"/>
                <w:lang w:val="zh-CN"/>
              </w:rPr>
            </w:pPr>
          </w:p>
        </w:tc>
        <w:tc>
          <w:tcPr>
            <w:tcW w:w="850" w:type="dxa"/>
          </w:tcPr>
          <w:p>
            <w:pPr>
              <w:autoSpaceDE w:val="0"/>
              <w:autoSpaceDN w:val="0"/>
              <w:adjustRightInd w:val="0"/>
              <w:spacing w:line="400" w:lineRule="exact"/>
              <w:rPr>
                <w:rFonts w:ascii="宋体" w:hAnsi="宋体" w:cs="宋体"/>
                <w:szCs w:val="21"/>
                <w:lang w:val="zh-CN"/>
              </w:rPr>
            </w:pPr>
          </w:p>
        </w:tc>
        <w:tc>
          <w:tcPr>
            <w:tcW w:w="851" w:type="dxa"/>
          </w:tcPr>
          <w:p>
            <w:pPr>
              <w:autoSpaceDE w:val="0"/>
              <w:autoSpaceDN w:val="0"/>
              <w:adjustRightInd w:val="0"/>
              <w:spacing w:line="400" w:lineRule="exact"/>
              <w:rPr>
                <w:rFonts w:ascii="宋体" w:hAnsi="宋体" w:cs="宋体"/>
                <w:szCs w:val="21"/>
                <w:lang w:val="zh-CN"/>
              </w:rPr>
            </w:pPr>
          </w:p>
        </w:tc>
        <w:tc>
          <w:tcPr>
            <w:tcW w:w="903" w:type="dxa"/>
          </w:tcPr>
          <w:p>
            <w:pPr>
              <w:autoSpaceDE w:val="0"/>
              <w:autoSpaceDN w:val="0"/>
              <w:adjustRightInd w:val="0"/>
              <w:spacing w:line="400" w:lineRule="exact"/>
              <w:rPr>
                <w:rFonts w:ascii="宋体" w:hAnsi="宋体" w:cs="宋体"/>
                <w:szCs w:val="21"/>
                <w:lang w:val="zh-CN"/>
              </w:rPr>
            </w:pPr>
          </w:p>
        </w:tc>
        <w:tc>
          <w:tcPr>
            <w:tcW w:w="656" w:type="dxa"/>
          </w:tcPr>
          <w:p>
            <w:pPr>
              <w:autoSpaceDE w:val="0"/>
              <w:autoSpaceDN w:val="0"/>
              <w:adjustRightInd w:val="0"/>
              <w:spacing w:line="400" w:lineRule="exact"/>
              <w:rPr>
                <w:rFonts w:ascii="宋体" w:hAnsi="宋体" w:cs="宋体"/>
                <w:szCs w:val="21"/>
                <w:lang w:val="zh-CN"/>
              </w:rPr>
            </w:pPr>
          </w:p>
        </w:tc>
        <w:tc>
          <w:tcPr>
            <w:tcW w:w="850" w:type="dxa"/>
          </w:tcPr>
          <w:p>
            <w:pPr>
              <w:autoSpaceDE w:val="0"/>
              <w:autoSpaceDN w:val="0"/>
              <w:adjustRightInd w:val="0"/>
              <w:spacing w:line="400" w:lineRule="exact"/>
              <w:rPr>
                <w:rFonts w:ascii="宋体" w:hAnsi="宋体" w:cs="宋体"/>
                <w:szCs w:val="21"/>
                <w:lang w:val="zh-CN"/>
              </w:rPr>
            </w:pPr>
          </w:p>
        </w:tc>
        <w:tc>
          <w:tcPr>
            <w:tcW w:w="851" w:type="dxa"/>
          </w:tcPr>
          <w:p>
            <w:pPr>
              <w:autoSpaceDE w:val="0"/>
              <w:autoSpaceDN w:val="0"/>
              <w:adjustRightInd w:val="0"/>
              <w:spacing w:line="400" w:lineRule="exact"/>
              <w:rPr>
                <w:rFonts w:ascii="宋体" w:hAnsi="宋体" w:cs="宋体"/>
                <w:szCs w:val="21"/>
                <w:lang w:val="zh-CN"/>
              </w:rPr>
            </w:pPr>
          </w:p>
        </w:tc>
        <w:tc>
          <w:tcPr>
            <w:tcW w:w="1091" w:type="dxa"/>
          </w:tcPr>
          <w:p>
            <w:pPr>
              <w:autoSpaceDE w:val="0"/>
              <w:autoSpaceDN w:val="0"/>
              <w:adjustRightInd w:val="0"/>
              <w:spacing w:line="400" w:lineRule="exact"/>
              <w:rPr>
                <w:rFonts w:ascii="宋体" w:hAnsi="宋体" w:cs="宋体"/>
                <w:szCs w:val="21"/>
                <w:lang w:val="zh-CN"/>
              </w:rPr>
            </w:pPr>
          </w:p>
        </w:tc>
        <w:tc>
          <w:tcPr>
            <w:tcW w:w="747" w:type="dxa"/>
          </w:tcPr>
          <w:p>
            <w:pPr>
              <w:autoSpaceDE w:val="0"/>
              <w:autoSpaceDN w:val="0"/>
              <w:adjustRightInd w:val="0"/>
              <w:spacing w:line="400" w:lineRule="exact"/>
              <w:rPr>
                <w:rFonts w:ascii="宋体" w:hAnsi="宋体" w:cs="宋体"/>
                <w:szCs w:val="21"/>
                <w:lang w:val="zh-CN"/>
              </w:rPr>
            </w:pPr>
          </w:p>
        </w:tc>
        <w:tc>
          <w:tcPr>
            <w:tcW w:w="717" w:type="dxa"/>
          </w:tcPr>
          <w:p>
            <w:pPr>
              <w:autoSpaceDE w:val="0"/>
              <w:autoSpaceDN w:val="0"/>
              <w:adjustRightInd w:val="0"/>
              <w:spacing w:line="400" w:lineRule="exact"/>
              <w:rPr>
                <w:rFonts w:ascii="宋体" w:hAnsi="宋体" w:cs="宋体"/>
                <w:szCs w:val="21"/>
                <w:lang w:val="zh-CN"/>
              </w:rPr>
            </w:pPr>
          </w:p>
        </w:tc>
        <w:tc>
          <w:tcPr>
            <w:tcW w:w="719" w:type="dxa"/>
          </w:tcPr>
          <w:p>
            <w:pPr>
              <w:autoSpaceDE w:val="0"/>
              <w:autoSpaceDN w:val="0"/>
              <w:adjustRightInd w:val="0"/>
              <w:spacing w:line="400" w:lineRule="exact"/>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Cs w:val="21"/>
                <w:lang w:val="zh-CN"/>
              </w:rPr>
            </w:pPr>
          </w:p>
        </w:tc>
        <w:tc>
          <w:tcPr>
            <w:tcW w:w="850" w:type="dxa"/>
          </w:tcPr>
          <w:p>
            <w:pPr>
              <w:autoSpaceDE w:val="0"/>
              <w:autoSpaceDN w:val="0"/>
              <w:adjustRightInd w:val="0"/>
              <w:spacing w:line="400" w:lineRule="exact"/>
              <w:rPr>
                <w:rFonts w:ascii="宋体" w:hAnsi="宋体" w:cs="宋体"/>
                <w:szCs w:val="21"/>
                <w:lang w:val="zh-CN"/>
              </w:rPr>
            </w:pPr>
          </w:p>
        </w:tc>
        <w:tc>
          <w:tcPr>
            <w:tcW w:w="851" w:type="dxa"/>
          </w:tcPr>
          <w:p>
            <w:pPr>
              <w:autoSpaceDE w:val="0"/>
              <w:autoSpaceDN w:val="0"/>
              <w:adjustRightInd w:val="0"/>
              <w:spacing w:line="400" w:lineRule="exact"/>
              <w:rPr>
                <w:rFonts w:ascii="宋体" w:hAnsi="宋体" w:cs="宋体"/>
                <w:szCs w:val="21"/>
                <w:lang w:val="zh-CN"/>
              </w:rPr>
            </w:pPr>
          </w:p>
        </w:tc>
        <w:tc>
          <w:tcPr>
            <w:tcW w:w="903" w:type="dxa"/>
          </w:tcPr>
          <w:p>
            <w:pPr>
              <w:autoSpaceDE w:val="0"/>
              <w:autoSpaceDN w:val="0"/>
              <w:adjustRightInd w:val="0"/>
              <w:spacing w:line="400" w:lineRule="exact"/>
              <w:rPr>
                <w:rFonts w:ascii="宋体" w:hAnsi="宋体" w:cs="宋体"/>
                <w:szCs w:val="21"/>
                <w:lang w:val="zh-CN"/>
              </w:rPr>
            </w:pPr>
          </w:p>
        </w:tc>
        <w:tc>
          <w:tcPr>
            <w:tcW w:w="656" w:type="dxa"/>
          </w:tcPr>
          <w:p>
            <w:pPr>
              <w:autoSpaceDE w:val="0"/>
              <w:autoSpaceDN w:val="0"/>
              <w:adjustRightInd w:val="0"/>
              <w:spacing w:line="400" w:lineRule="exact"/>
              <w:rPr>
                <w:rFonts w:ascii="宋体" w:hAnsi="宋体" w:cs="宋体"/>
                <w:szCs w:val="21"/>
                <w:lang w:val="zh-CN"/>
              </w:rPr>
            </w:pPr>
          </w:p>
        </w:tc>
        <w:tc>
          <w:tcPr>
            <w:tcW w:w="850" w:type="dxa"/>
          </w:tcPr>
          <w:p>
            <w:pPr>
              <w:autoSpaceDE w:val="0"/>
              <w:autoSpaceDN w:val="0"/>
              <w:adjustRightInd w:val="0"/>
              <w:spacing w:line="400" w:lineRule="exact"/>
              <w:rPr>
                <w:rFonts w:ascii="宋体" w:hAnsi="宋体" w:cs="宋体"/>
                <w:szCs w:val="21"/>
                <w:lang w:val="zh-CN"/>
              </w:rPr>
            </w:pPr>
          </w:p>
        </w:tc>
        <w:tc>
          <w:tcPr>
            <w:tcW w:w="851" w:type="dxa"/>
          </w:tcPr>
          <w:p>
            <w:pPr>
              <w:autoSpaceDE w:val="0"/>
              <w:autoSpaceDN w:val="0"/>
              <w:adjustRightInd w:val="0"/>
              <w:spacing w:line="400" w:lineRule="exact"/>
              <w:rPr>
                <w:rFonts w:ascii="宋体" w:hAnsi="宋体" w:cs="宋体"/>
                <w:szCs w:val="21"/>
                <w:lang w:val="zh-CN"/>
              </w:rPr>
            </w:pPr>
          </w:p>
        </w:tc>
        <w:tc>
          <w:tcPr>
            <w:tcW w:w="1091" w:type="dxa"/>
          </w:tcPr>
          <w:p>
            <w:pPr>
              <w:autoSpaceDE w:val="0"/>
              <w:autoSpaceDN w:val="0"/>
              <w:adjustRightInd w:val="0"/>
              <w:spacing w:line="400" w:lineRule="exact"/>
              <w:rPr>
                <w:rFonts w:ascii="宋体" w:hAnsi="宋体" w:cs="宋体"/>
                <w:szCs w:val="21"/>
                <w:lang w:val="zh-CN"/>
              </w:rPr>
            </w:pPr>
          </w:p>
        </w:tc>
        <w:tc>
          <w:tcPr>
            <w:tcW w:w="747" w:type="dxa"/>
          </w:tcPr>
          <w:p>
            <w:pPr>
              <w:autoSpaceDE w:val="0"/>
              <w:autoSpaceDN w:val="0"/>
              <w:adjustRightInd w:val="0"/>
              <w:spacing w:line="400" w:lineRule="exact"/>
              <w:rPr>
                <w:rFonts w:ascii="宋体" w:hAnsi="宋体" w:cs="宋体"/>
                <w:szCs w:val="21"/>
                <w:lang w:val="zh-CN"/>
              </w:rPr>
            </w:pPr>
          </w:p>
        </w:tc>
        <w:tc>
          <w:tcPr>
            <w:tcW w:w="717" w:type="dxa"/>
          </w:tcPr>
          <w:p>
            <w:pPr>
              <w:autoSpaceDE w:val="0"/>
              <w:autoSpaceDN w:val="0"/>
              <w:adjustRightInd w:val="0"/>
              <w:spacing w:line="400" w:lineRule="exact"/>
              <w:rPr>
                <w:rFonts w:ascii="宋体" w:hAnsi="宋体" w:cs="宋体"/>
                <w:szCs w:val="21"/>
                <w:lang w:val="zh-CN"/>
              </w:rPr>
            </w:pPr>
          </w:p>
        </w:tc>
        <w:tc>
          <w:tcPr>
            <w:tcW w:w="719" w:type="dxa"/>
          </w:tcPr>
          <w:p>
            <w:pPr>
              <w:autoSpaceDE w:val="0"/>
              <w:autoSpaceDN w:val="0"/>
              <w:adjustRightInd w:val="0"/>
              <w:spacing w:line="400" w:lineRule="exact"/>
              <w:rPr>
                <w:rFonts w:ascii="宋体" w:hAnsi="宋体" w:cs="宋体"/>
                <w:szCs w:val="21"/>
                <w:lang w:val="zh-CN"/>
              </w:rPr>
            </w:pPr>
          </w:p>
        </w:tc>
      </w:tr>
    </w:tbl>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说明：</w:t>
      </w:r>
    </w:p>
    <w:p>
      <w:pPr>
        <w:autoSpaceDE w:val="0"/>
        <w:autoSpaceDN w:val="0"/>
        <w:adjustRightInd w:val="0"/>
        <w:spacing w:line="400" w:lineRule="exact"/>
        <w:rPr>
          <w:rFonts w:ascii="宋体" w:hAnsi="宋体" w:cs="宋体"/>
          <w:b/>
          <w:szCs w:val="21"/>
          <w:lang w:val="zh-CN"/>
        </w:rPr>
      </w:pPr>
      <w:r>
        <w:rPr>
          <w:rFonts w:hint="eastAsia" w:ascii="宋体" w:hAnsi="宋体" w:cs="宋体"/>
          <w:kern w:val="0"/>
          <w:szCs w:val="21"/>
        </w:rPr>
        <w:t>1、</w:t>
      </w:r>
      <w:r>
        <w:rPr>
          <w:rFonts w:hint="eastAsia" w:ascii="宋体" w:hAnsi="宋体" w:cs="宋体"/>
          <w:b/>
          <w:szCs w:val="21"/>
          <w:lang w:val="zh-CN"/>
        </w:rPr>
        <w:t>“备注”栏，可填写该人员擅长的工程（或工作）种类；</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2、如果行数不够，请自行增加。</w:t>
      </w:r>
    </w:p>
    <w:p>
      <w:pPr>
        <w:spacing w:line="240" w:lineRule="atLeast"/>
        <w:rPr>
          <w:rFonts w:ascii="宋体" w:hAnsi="宋体" w:cs="宋体"/>
          <w:b/>
          <w:sz w:val="24"/>
        </w:rPr>
      </w:pPr>
    </w:p>
    <w:p>
      <w:pPr>
        <w:spacing w:line="240" w:lineRule="atLeast"/>
        <w:rPr>
          <w:rFonts w:ascii="宋体" w:hAnsi="宋体" w:cs="宋体"/>
          <w:b/>
          <w:sz w:val="24"/>
        </w:rPr>
      </w:pPr>
      <w:r>
        <w:rPr>
          <w:rFonts w:hint="eastAsia" w:ascii="宋体" w:hAnsi="宋体" w:cs="宋体"/>
          <w:b/>
          <w:sz w:val="24"/>
        </w:rPr>
        <w:t>目录九、消杀药品及器械清单</w:t>
      </w:r>
    </w:p>
    <w:p>
      <w:pPr>
        <w:spacing w:line="240" w:lineRule="atLeast"/>
        <w:rPr>
          <w:rFonts w:ascii="宋体" w:hAnsi="宋体" w:cs="宋体"/>
          <w:b/>
          <w:sz w:val="24"/>
        </w:rPr>
      </w:pPr>
    </w:p>
    <w:p>
      <w:pPr>
        <w:spacing w:line="240" w:lineRule="atLeast"/>
        <w:rPr>
          <w:rFonts w:ascii="宋体" w:hAnsi="宋体" w:cs="宋体"/>
          <w:b/>
          <w:sz w:val="24"/>
        </w:rPr>
      </w:pPr>
      <w:r>
        <w:rPr>
          <w:rFonts w:hint="eastAsia" w:ascii="宋体" w:hAnsi="宋体" w:cs="宋体"/>
          <w:b/>
          <w:sz w:val="24"/>
        </w:rPr>
        <w:t>目录九、采购投标商信用记录表暨信用承诺</w:t>
      </w:r>
    </w:p>
    <w:tbl>
      <w:tblPr>
        <w:tblStyle w:val="17"/>
        <w:tblpPr w:leftFromText="180" w:rightFromText="180" w:vertAnchor="text" w:horzAnchor="margin" w:tblpXSpec="center" w:tblpY="551"/>
        <w:tblW w:w="9860" w:type="dxa"/>
        <w:tblInd w:w="0" w:type="dxa"/>
        <w:tblLayout w:type="fixed"/>
        <w:tblCellMar>
          <w:top w:w="0" w:type="dxa"/>
          <w:left w:w="108" w:type="dxa"/>
          <w:bottom w:w="0" w:type="dxa"/>
          <w:right w:w="108" w:type="dxa"/>
        </w:tblCellMar>
      </w:tblPr>
      <w:tblGrid>
        <w:gridCol w:w="2547"/>
        <w:gridCol w:w="1663"/>
        <w:gridCol w:w="2603"/>
        <w:gridCol w:w="3047"/>
      </w:tblGrid>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单位名称</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统一社会信用代码</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法定代表人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联系人</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联系地址</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联系电话</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221"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信用得分</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星级</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诚信档案记录情况</w:t>
            </w:r>
          </w:p>
        </w:tc>
        <w:tc>
          <w:tcPr>
            <w:tcW w:w="7313" w:type="dxa"/>
            <w:gridSpan w:val="3"/>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8673"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bCs/>
                <w:kern w:val="0"/>
                <w:sz w:val="28"/>
                <w:szCs w:val="28"/>
              </w:rPr>
              <w:t>信用承诺</w:t>
            </w:r>
          </w:p>
        </w:tc>
        <w:tc>
          <w:tcPr>
            <w:tcW w:w="7313" w:type="dxa"/>
            <w:gridSpan w:val="3"/>
            <w:tcBorders>
              <w:top w:val="single" w:color="000000" w:sz="4" w:space="0"/>
              <w:left w:val="single" w:color="000000" w:sz="4" w:space="0"/>
              <w:bottom w:val="single" w:color="000000" w:sz="4" w:space="0"/>
              <w:right w:val="single" w:color="000000" w:sz="4" w:space="0"/>
            </w:tcBorders>
          </w:tcPr>
          <w:p>
            <w:pPr>
              <w:keepNext/>
              <w:spacing w:line="360" w:lineRule="auto"/>
              <w:ind w:firstLine="240" w:firstLineChars="100"/>
              <w:rPr>
                <w:rFonts w:hint="eastAsia" w:ascii="仿宋" w:hAnsi="仿宋" w:eastAsia="仿宋" w:cs="仿宋"/>
                <w:kern w:val="0"/>
                <w:sz w:val="24"/>
                <w:lang w:eastAsia="zh-CN"/>
              </w:rPr>
            </w:pPr>
            <w:r>
              <w:rPr>
                <w:rFonts w:hint="eastAsia" w:ascii="仿宋" w:hAnsi="仿宋" w:eastAsia="仿宋" w:cs="仿宋"/>
                <w:kern w:val="0"/>
                <w:sz w:val="24"/>
              </w:rPr>
              <w:t>我公司自愿参加贵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pPr>
              <w:keepNext/>
              <w:spacing w:line="360" w:lineRule="auto"/>
              <w:ind w:firstLine="280" w:firstLineChars="100"/>
              <w:rPr>
                <w:rFonts w:hint="eastAsia" w:ascii="仿宋" w:hAnsi="仿宋" w:eastAsia="仿宋" w:cs="仿宋"/>
                <w:kern w:val="0"/>
                <w:sz w:val="28"/>
                <w:szCs w:val="28"/>
                <w:lang w:eastAsia="zh-CN"/>
              </w:rPr>
            </w:pPr>
            <w:r>
              <w:rPr>
                <w:rFonts w:hint="eastAsia" w:ascii="仿宋" w:hAnsi="仿宋" w:eastAsia="仿宋" w:cs="仿宋"/>
                <w:kern w:val="0"/>
                <w:sz w:val="28"/>
                <w:szCs w:val="28"/>
              </w:rPr>
              <w:t>                              投标商名称（盖章）：</w:t>
            </w:r>
          </w:p>
          <w:p>
            <w:pPr>
              <w:keepNext/>
              <w:spacing w:line="360" w:lineRule="auto"/>
              <w:ind w:firstLine="280" w:firstLineChars="100"/>
              <w:rPr>
                <w:rFonts w:hint="eastAsia" w:ascii="仿宋" w:hAnsi="仿宋" w:eastAsia="仿宋" w:cs="仿宋"/>
                <w:kern w:val="0"/>
                <w:sz w:val="28"/>
                <w:szCs w:val="28"/>
                <w:lang w:eastAsia="zh-CN"/>
              </w:rPr>
            </w:pPr>
            <w:r>
              <w:rPr>
                <w:rFonts w:hint="eastAsia" w:ascii="仿宋" w:hAnsi="仿宋" w:eastAsia="仿宋" w:cs="仿宋"/>
                <w:kern w:val="0"/>
                <w:sz w:val="28"/>
                <w:szCs w:val="28"/>
              </w:rPr>
              <w:t>                              法定代表人（签字）：</w:t>
            </w:r>
          </w:p>
          <w:p>
            <w:pPr>
              <w:keepNext/>
              <w:spacing w:line="360" w:lineRule="auto"/>
              <w:ind w:firstLine="280" w:firstLineChars="100"/>
              <w:rPr>
                <w:rFonts w:ascii="仿宋" w:hAnsi="仿宋" w:eastAsia="仿宋" w:cs="仿宋"/>
                <w:sz w:val="28"/>
                <w:szCs w:val="28"/>
              </w:rPr>
            </w:pPr>
            <w:r>
              <w:rPr>
                <w:rFonts w:hint="eastAsia" w:ascii="仿宋" w:hAnsi="仿宋" w:eastAsia="仿宋" w:cs="仿宋"/>
                <w:kern w:val="0"/>
                <w:sz w:val="28"/>
                <w:szCs w:val="28"/>
              </w:rPr>
              <w:t>                                     二〇    年  月    日</w:t>
            </w:r>
          </w:p>
        </w:tc>
      </w:tr>
    </w:tbl>
    <w:p>
      <w:pPr>
        <w:pStyle w:val="2"/>
        <w:ind w:firstLine="280"/>
      </w:pPr>
    </w:p>
    <w:p>
      <w:pPr>
        <w:spacing w:line="360" w:lineRule="auto"/>
        <w:ind w:left="241" w:hanging="241" w:hangingChars="100"/>
        <w:rPr>
          <w:rFonts w:ascii="宋体" w:hAnsi="宋体" w:cs="宋体"/>
          <w:b/>
          <w:color w:val="000000"/>
          <w:sz w:val="24"/>
        </w:rPr>
      </w:pPr>
      <w:r>
        <w:rPr>
          <w:rFonts w:hint="eastAsia" w:ascii="宋体" w:hAnsi="宋体" w:cs="宋体"/>
          <w:b/>
          <w:color w:val="000000"/>
          <w:sz w:val="24"/>
        </w:rPr>
        <w:t>附件一、无重大违法记录声明(格式)及采购文件</w:t>
      </w:r>
    </w:p>
    <w:p>
      <w:pPr>
        <w:jc w:val="center"/>
        <w:rPr>
          <w:rFonts w:ascii="宋体" w:hAnsi="宋体" w:cs="宋体"/>
          <w:color w:val="000000"/>
          <w:sz w:val="24"/>
        </w:rPr>
      </w:pPr>
      <w:r>
        <w:rPr>
          <w:rFonts w:hint="eastAsia" w:ascii="宋体" w:hAnsi="宋体" w:cs="宋体"/>
          <w:color w:val="000000"/>
          <w:sz w:val="24"/>
        </w:rPr>
        <w:t>无重大违法记录声明</w:t>
      </w:r>
    </w:p>
    <w:p>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我单位</w:t>
      </w:r>
      <w:r>
        <w:rPr>
          <w:rFonts w:hint="eastAsia" w:ascii="宋体" w:hAnsi="宋体" w:cs="宋体"/>
          <w:color w:val="000000"/>
          <w:sz w:val="24"/>
          <w:u w:val="single"/>
        </w:rPr>
        <w:t xml:space="preserve">                                       </w:t>
      </w:r>
      <w:r>
        <w:rPr>
          <w:rFonts w:hint="eastAsia" w:ascii="宋体" w:hAnsi="宋体" w:cs="宋体"/>
          <w:color w:val="000000"/>
          <w:sz w:val="24"/>
        </w:rPr>
        <w:t>（供应商名称）郑重声明：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参加政府采购活动前3年内在经营活动中</w:t>
      </w:r>
      <w:r>
        <w:rPr>
          <w:rFonts w:hint="eastAsia" w:ascii="宋体" w:hAnsi="宋体" w:cs="宋体"/>
          <w:color w:val="000000"/>
          <w:sz w:val="24"/>
          <w:u w:val="single"/>
        </w:rPr>
        <w:t xml:space="preserve">        </w:t>
      </w:r>
      <w:r>
        <w:rPr>
          <w:rFonts w:hint="eastAsia" w:ascii="宋体" w:hAnsi="宋体" w:cs="宋体"/>
          <w:color w:val="000000"/>
          <w:sz w:val="24"/>
        </w:rPr>
        <w:t>（在下划线上如实填写：有或没有）重大违法记录。</w:t>
      </w:r>
    </w:p>
    <w:p>
      <w:pPr>
        <w:spacing w:line="360" w:lineRule="auto"/>
        <w:ind w:firstLine="480" w:firstLineChars="200"/>
        <w:rPr>
          <w:rFonts w:ascii="宋体" w:hAnsi="宋体" w:cs="宋体"/>
          <w:color w:val="000000"/>
          <w:sz w:val="24"/>
        </w:rPr>
      </w:pPr>
      <w:r>
        <w:rPr>
          <w:rFonts w:hint="eastAsia" w:ascii="宋体" w:hAnsi="宋体" w:cs="宋体"/>
          <w:color w:val="000000"/>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6000" w:firstLineChars="2500"/>
        <w:rPr>
          <w:rFonts w:ascii="宋体" w:hAnsi="宋体" w:cs="宋体"/>
          <w:color w:val="000000"/>
          <w:sz w:val="24"/>
        </w:rPr>
      </w:pPr>
      <w:r>
        <w:rPr>
          <w:rFonts w:hint="eastAsia" w:ascii="宋体" w:hAnsi="宋体" w:cs="宋体"/>
          <w:color w:val="000000"/>
          <w:sz w:val="24"/>
        </w:rPr>
        <w:t>声明人（公章）：</w:t>
      </w:r>
    </w:p>
    <w:p>
      <w:pPr>
        <w:spacing w:line="360" w:lineRule="auto"/>
        <w:ind w:firstLine="4800" w:firstLineChars="2000"/>
        <w:rPr>
          <w:rFonts w:ascii="宋体" w:hAnsi="宋体" w:cs="宋体"/>
          <w:color w:val="000000"/>
          <w:sz w:val="24"/>
        </w:rPr>
      </w:pPr>
      <w:r>
        <w:rPr>
          <w:rFonts w:hint="eastAsia" w:ascii="宋体" w:hAnsi="宋体" w:cs="宋体"/>
          <w:color w:val="000000"/>
          <w:sz w:val="24"/>
        </w:rPr>
        <w:t>日　　　　期：          年     月    日</w:t>
      </w:r>
    </w:p>
    <w:p>
      <w:pPr>
        <w:spacing w:line="360" w:lineRule="auto"/>
        <w:ind w:firstLine="4800" w:firstLineChars="2000"/>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b/>
          <w:color w:val="000000"/>
          <w:sz w:val="24"/>
        </w:rPr>
      </w:pPr>
      <w:r>
        <w:rPr>
          <w:rFonts w:hint="eastAsia" w:ascii="宋体" w:hAnsi="宋体" w:cs="宋体"/>
          <w:b/>
          <w:color w:val="000000"/>
          <w:sz w:val="24"/>
        </w:rPr>
        <w:t>附件二、具备履行合同所必需的设备和专业技术能力的声明格式及证明材料</w:t>
      </w:r>
    </w:p>
    <w:p>
      <w:pPr>
        <w:spacing w:line="360" w:lineRule="auto"/>
        <w:jc w:val="center"/>
        <w:rPr>
          <w:rFonts w:ascii="宋体" w:hAnsi="宋体" w:cs="宋体"/>
          <w:color w:val="000000"/>
          <w:sz w:val="24"/>
        </w:rPr>
      </w:pPr>
      <w:r>
        <w:rPr>
          <w:rFonts w:hint="eastAsia" w:ascii="宋体" w:hAnsi="宋体" w:cs="宋体"/>
          <w:color w:val="000000"/>
          <w:sz w:val="24"/>
        </w:rPr>
        <w:t>具备履行合同所必需的设备和专业技术能力的声明格式</w:t>
      </w:r>
    </w:p>
    <w:p>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pPr>
        <w:spacing w:line="460" w:lineRule="exact"/>
        <w:ind w:firstLine="492"/>
        <w:rPr>
          <w:rFonts w:ascii="宋体" w:hAnsi="宋体" w:cs="宋体"/>
          <w:color w:val="000000"/>
          <w:sz w:val="24"/>
        </w:rPr>
      </w:pPr>
      <w:r>
        <w:rPr>
          <w:rFonts w:hint="eastAsia" w:ascii="宋体" w:hAnsi="宋体" w:cs="宋体"/>
          <w:color w:val="000000"/>
          <w:sz w:val="24"/>
        </w:rPr>
        <w:t>我单位</w:t>
      </w:r>
      <w:r>
        <w:rPr>
          <w:rFonts w:hint="eastAsia" w:ascii="宋体" w:hAnsi="宋体" w:cs="宋体"/>
          <w:color w:val="000000"/>
          <w:sz w:val="24"/>
          <w:u w:val="single"/>
        </w:rPr>
        <w:t xml:space="preserve">                             </w:t>
      </w:r>
      <w:r>
        <w:rPr>
          <w:rFonts w:hint="eastAsia" w:ascii="宋体" w:hAnsi="宋体" w:cs="宋体"/>
          <w:color w:val="000000"/>
          <w:sz w:val="24"/>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ascii="宋体" w:hAnsi="宋体" w:cs="宋体"/>
          <w:color w:val="000000"/>
          <w:sz w:val="24"/>
        </w:rPr>
      </w:pPr>
      <w:r>
        <w:rPr>
          <w:rFonts w:hint="eastAsia" w:ascii="宋体" w:hAnsi="宋体" w:cs="宋体"/>
          <w:color w:val="000000"/>
          <w:sz w:val="24"/>
        </w:rPr>
        <w:t>主要设备有：</w:t>
      </w:r>
      <w:r>
        <w:rPr>
          <w:rFonts w:hint="eastAsia" w:ascii="宋体" w:hAnsi="宋体" w:cs="宋体"/>
          <w:color w:val="000000"/>
          <w:sz w:val="24"/>
          <w:u w:val="single"/>
        </w:rPr>
        <w:t xml:space="preserve">                          </w:t>
      </w:r>
      <w:r>
        <w:rPr>
          <w:rFonts w:hint="eastAsia" w:ascii="宋体" w:hAnsi="宋体" w:cs="宋体"/>
          <w:color w:val="000000"/>
          <w:sz w:val="24"/>
        </w:rPr>
        <w:t>。(若有)</w:t>
      </w:r>
    </w:p>
    <w:p>
      <w:pPr>
        <w:spacing w:line="460" w:lineRule="exact"/>
        <w:ind w:firstLine="492"/>
        <w:rPr>
          <w:rFonts w:ascii="宋体" w:hAnsi="宋体" w:cs="宋体"/>
          <w:color w:val="000000"/>
          <w:sz w:val="24"/>
        </w:rPr>
      </w:pPr>
      <w:r>
        <w:rPr>
          <w:rFonts w:hint="eastAsia" w:ascii="宋体" w:hAnsi="宋体" w:cs="宋体"/>
          <w:color w:val="000000"/>
          <w:sz w:val="24"/>
        </w:rPr>
        <w:t>主要专业技术能力有：</w:t>
      </w:r>
      <w:r>
        <w:rPr>
          <w:rFonts w:hint="eastAsia" w:ascii="宋体" w:hAnsi="宋体" w:cs="宋体"/>
          <w:color w:val="000000"/>
          <w:sz w:val="24"/>
          <w:u w:val="single"/>
        </w:rPr>
        <w:t xml:space="preserve">                  </w:t>
      </w:r>
      <w:r>
        <w:rPr>
          <w:rFonts w:hint="eastAsia" w:ascii="宋体" w:hAnsi="宋体" w:cs="宋体"/>
          <w:color w:val="000000"/>
          <w:sz w:val="24"/>
        </w:rPr>
        <w:t>。(若有)</w:t>
      </w:r>
    </w:p>
    <w:p>
      <w:pPr>
        <w:spacing w:line="360" w:lineRule="auto"/>
        <w:ind w:firstLine="6000" w:firstLineChars="2500"/>
        <w:rPr>
          <w:rFonts w:ascii="宋体" w:hAnsi="宋体" w:cs="宋体"/>
          <w:color w:val="000000"/>
          <w:sz w:val="24"/>
        </w:rPr>
      </w:pPr>
      <w:r>
        <w:rPr>
          <w:rFonts w:hint="eastAsia" w:ascii="宋体" w:hAnsi="宋体" w:cs="宋体"/>
          <w:color w:val="000000"/>
          <w:sz w:val="24"/>
        </w:rPr>
        <w:t>声明人（公章）：</w:t>
      </w:r>
    </w:p>
    <w:p>
      <w:pPr>
        <w:jc w:val="center"/>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 日　　　　期：          年     月    </w:t>
      </w:r>
    </w:p>
    <w:p>
      <w:pPr>
        <w:rPr>
          <w:rFonts w:ascii="宋体" w:hAnsi="宋体" w:cs="宋体"/>
          <w:color w:val="000000"/>
          <w:sz w:val="24"/>
        </w:rPr>
      </w:pPr>
    </w:p>
    <w:p>
      <w:pPr>
        <w:rPr>
          <w:rFonts w:ascii="宋体" w:hAnsi="宋体" w:cs="宋体"/>
          <w:b/>
          <w:bCs/>
          <w:sz w:val="24"/>
        </w:rPr>
      </w:pPr>
      <w:r>
        <w:rPr>
          <w:rFonts w:hint="eastAsia" w:ascii="宋体" w:hAnsi="宋体" w:cs="宋体"/>
          <w:b/>
          <w:bCs/>
          <w:sz w:val="24"/>
        </w:rPr>
        <w:t>附件三、中小企业声明函格式</w:t>
      </w:r>
    </w:p>
    <w:p>
      <w:pPr>
        <w:jc w:val="center"/>
        <w:rPr>
          <w:rFonts w:ascii="宋体" w:hAnsi="宋体" w:cs="宋体"/>
          <w:b/>
          <w:bCs/>
          <w:sz w:val="24"/>
        </w:rPr>
      </w:pPr>
      <w:r>
        <w:rPr>
          <w:rFonts w:hint="eastAsia" w:ascii="宋体" w:hAnsi="宋体" w:cs="宋体"/>
          <w:b/>
          <w:bCs/>
          <w:sz w:val="24"/>
        </w:rPr>
        <w:t>中小企业声明函</w:t>
      </w:r>
    </w:p>
    <w:p>
      <w:pPr>
        <w:ind w:firstLine="420"/>
        <w:rPr>
          <w:rFonts w:ascii="宋体" w:hAnsi="宋体" w:cs="宋体"/>
          <w:sz w:val="24"/>
        </w:rPr>
      </w:pPr>
      <w:r>
        <w:rPr>
          <w:rFonts w:hint="eastAsia" w:ascii="宋体" w:hAnsi="宋体" w:cs="宋体"/>
          <w:sz w:val="24"/>
        </w:rPr>
        <w:t>本公司郑重声明，根据《政府采购促进中小企业发展暂行办法》（财库[2011]181号）的规定，本公司为______（请填写：小型、微型）企业。即，本公司同时满足以下条件：</w:t>
      </w:r>
    </w:p>
    <w:p>
      <w:pPr>
        <w:ind w:firstLine="42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1、根据《工业和信息化部、国家统计局、国家发展和改革委员会、财政部关于印发中小企业划型标准规定的通知》（工信部联企业[2011]300号）规定的划分标准，本公司为______（请填写：小型、微型）企业。</w:t>
      </w:r>
    </w:p>
    <w:p>
      <w:pPr>
        <w:ind w:firstLine="420"/>
        <w:rPr>
          <w:rFonts w:ascii="宋体" w:hAnsi="宋体" w:cs="宋体"/>
          <w:sz w:val="24"/>
        </w:rPr>
      </w:pPr>
      <w:r>
        <w:rPr>
          <w:rFonts w:hint="eastAsia" w:ascii="宋体" w:hAnsi="宋体" w:cs="宋体"/>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pPr>
        <w:ind w:firstLine="420"/>
        <w:rPr>
          <w:rFonts w:ascii="宋体" w:hAnsi="宋体" w:cs="宋体"/>
          <w:b/>
          <w:sz w:val="24"/>
        </w:rPr>
      </w:pPr>
      <w:r>
        <w:rPr>
          <w:rFonts w:hint="eastAsia" w:ascii="宋体" w:hAnsi="宋体" w:cs="宋体"/>
          <w:sz w:val="24"/>
        </w:rPr>
        <w:t>本公司对上述声明的真实性负责。如有虚假，将依法承担相应责任。</w:t>
      </w:r>
    </w:p>
    <w:p>
      <w:pPr>
        <w:widowControl/>
        <w:shd w:val="clear" w:color="auto" w:fill="FFFFFF"/>
        <w:spacing w:line="400" w:lineRule="exact"/>
        <w:ind w:firstLine="420"/>
        <w:rPr>
          <w:rFonts w:ascii="宋体" w:hAnsi="宋体" w:cs="宋体"/>
          <w:color w:val="00B0F0"/>
          <w:sz w:val="24"/>
        </w:rPr>
      </w:pPr>
      <w:r>
        <w:rPr>
          <w:rFonts w:hint="eastAsia" w:ascii="宋体" w:hAnsi="宋体" w:cs="宋体"/>
          <w:b/>
          <w:bCs/>
          <w:kern w:val="0"/>
          <w:sz w:val="24"/>
        </w:rPr>
        <w:t>注：供应商属于小微企业情形的，请同时提供相关证书或有效证明材料。如网站截图等。</w:t>
      </w:r>
    </w:p>
    <w:p>
      <w:pPr>
        <w:spacing w:line="400" w:lineRule="exact"/>
        <w:ind w:firstLine="5280" w:firstLineChars="2200"/>
        <w:rPr>
          <w:rFonts w:ascii="宋体" w:hAnsi="宋体" w:cs="宋体"/>
          <w:color w:val="000000"/>
          <w:sz w:val="24"/>
        </w:rPr>
      </w:pPr>
      <w:r>
        <w:rPr>
          <w:rFonts w:hint="eastAsia" w:ascii="宋体" w:hAnsi="宋体" w:cs="宋体"/>
          <w:color w:val="000000"/>
          <w:sz w:val="24"/>
        </w:rPr>
        <w:t>企业名称（盖章）：</w:t>
      </w:r>
    </w:p>
    <w:p>
      <w:pPr>
        <w:spacing w:line="400" w:lineRule="exact"/>
        <w:ind w:firstLine="5280" w:firstLineChars="2200"/>
      </w:pPr>
      <w:r>
        <w:rPr>
          <w:rFonts w:hint="eastAsia" w:ascii="宋体" w:hAnsi="宋体" w:cs="宋体"/>
          <w:color w:val="000000"/>
          <w:sz w:val="24"/>
        </w:rPr>
        <w:t>日　　　　　期：   年   月   日</w:t>
      </w: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3"/>
          <w:jc w:val="center"/>
        </w:pPr>
        <w:r>
          <w:rPr>
            <w:rFonts w:hint="eastAsia"/>
          </w:rPr>
          <w:t>24</w:t>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3"/>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8F9285E"/>
    <w:multiLevelType w:val="singleLevel"/>
    <w:tmpl w:val="58F928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5D3E"/>
    <w:rsid w:val="00056464"/>
    <w:rsid w:val="00056CF6"/>
    <w:rsid w:val="00070115"/>
    <w:rsid w:val="00074839"/>
    <w:rsid w:val="000815BE"/>
    <w:rsid w:val="00081E59"/>
    <w:rsid w:val="00085366"/>
    <w:rsid w:val="000916AF"/>
    <w:rsid w:val="000920F7"/>
    <w:rsid w:val="0009406D"/>
    <w:rsid w:val="000948E8"/>
    <w:rsid w:val="000950BC"/>
    <w:rsid w:val="000A0B2F"/>
    <w:rsid w:val="000A1F96"/>
    <w:rsid w:val="000A2827"/>
    <w:rsid w:val="000A571B"/>
    <w:rsid w:val="000B28FF"/>
    <w:rsid w:val="000C4631"/>
    <w:rsid w:val="000C501D"/>
    <w:rsid w:val="000D1484"/>
    <w:rsid w:val="000D16DA"/>
    <w:rsid w:val="000D2788"/>
    <w:rsid w:val="000D7C38"/>
    <w:rsid w:val="000D7EDA"/>
    <w:rsid w:val="000E373F"/>
    <w:rsid w:val="000F65D6"/>
    <w:rsid w:val="000F7400"/>
    <w:rsid w:val="00104C73"/>
    <w:rsid w:val="00105886"/>
    <w:rsid w:val="001118BE"/>
    <w:rsid w:val="00113D40"/>
    <w:rsid w:val="00114433"/>
    <w:rsid w:val="0011562D"/>
    <w:rsid w:val="00116EFC"/>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11E3"/>
    <w:rsid w:val="00184511"/>
    <w:rsid w:val="00187650"/>
    <w:rsid w:val="00192131"/>
    <w:rsid w:val="001A200F"/>
    <w:rsid w:val="001A34D2"/>
    <w:rsid w:val="001A5063"/>
    <w:rsid w:val="001B4650"/>
    <w:rsid w:val="001C0F40"/>
    <w:rsid w:val="001C22A3"/>
    <w:rsid w:val="001C38DB"/>
    <w:rsid w:val="001D2CB6"/>
    <w:rsid w:val="001D462D"/>
    <w:rsid w:val="001D4712"/>
    <w:rsid w:val="001E3A36"/>
    <w:rsid w:val="001F6279"/>
    <w:rsid w:val="001F7B2F"/>
    <w:rsid w:val="00202664"/>
    <w:rsid w:val="00203608"/>
    <w:rsid w:val="00203938"/>
    <w:rsid w:val="0021572F"/>
    <w:rsid w:val="002164BF"/>
    <w:rsid w:val="00217384"/>
    <w:rsid w:val="00217FD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27B3"/>
    <w:rsid w:val="0027569F"/>
    <w:rsid w:val="00277AE5"/>
    <w:rsid w:val="002800EB"/>
    <w:rsid w:val="00280916"/>
    <w:rsid w:val="00281544"/>
    <w:rsid w:val="0028155D"/>
    <w:rsid w:val="002910BE"/>
    <w:rsid w:val="002953B9"/>
    <w:rsid w:val="00296903"/>
    <w:rsid w:val="002A434B"/>
    <w:rsid w:val="002A60A5"/>
    <w:rsid w:val="002A6F43"/>
    <w:rsid w:val="002B1B5C"/>
    <w:rsid w:val="002C0620"/>
    <w:rsid w:val="002C0764"/>
    <w:rsid w:val="002C10C8"/>
    <w:rsid w:val="002C1E2B"/>
    <w:rsid w:val="002C3281"/>
    <w:rsid w:val="002C38A2"/>
    <w:rsid w:val="002C483F"/>
    <w:rsid w:val="002C6775"/>
    <w:rsid w:val="002D3560"/>
    <w:rsid w:val="002D5E81"/>
    <w:rsid w:val="002D69A9"/>
    <w:rsid w:val="002D6C57"/>
    <w:rsid w:val="002E2CD2"/>
    <w:rsid w:val="002E309A"/>
    <w:rsid w:val="002E43D9"/>
    <w:rsid w:val="002E4AF9"/>
    <w:rsid w:val="002E5AFA"/>
    <w:rsid w:val="002F45ED"/>
    <w:rsid w:val="002F4DB2"/>
    <w:rsid w:val="002F7A53"/>
    <w:rsid w:val="003033ED"/>
    <w:rsid w:val="0030589B"/>
    <w:rsid w:val="00307FCC"/>
    <w:rsid w:val="00312352"/>
    <w:rsid w:val="00321BA2"/>
    <w:rsid w:val="0032556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0CBA"/>
    <w:rsid w:val="00423FE1"/>
    <w:rsid w:val="0042481F"/>
    <w:rsid w:val="00425059"/>
    <w:rsid w:val="00431F40"/>
    <w:rsid w:val="00435A9D"/>
    <w:rsid w:val="004366E9"/>
    <w:rsid w:val="00452349"/>
    <w:rsid w:val="0045335B"/>
    <w:rsid w:val="00460516"/>
    <w:rsid w:val="00470BA1"/>
    <w:rsid w:val="004730BC"/>
    <w:rsid w:val="00477E8B"/>
    <w:rsid w:val="00480AE5"/>
    <w:rsid w:val="004814A6"/>
    <w:rsid w:val="00482D49"/>
    <w:rsid w:val="004860AD"/>
    <w:rsid w:val="00491EF9"/>
    <w:rsid w:val="004954D9"/>
    <w:rsid w:val="004A1A66"/>
    <w:rsid w:val="004A6CD8"/>
    <w:rsid w:val="004A6E23"/>
    <w:rsid w:val="004A7828"/>
    <w:rsid w:val="004B51E0"/>
    <w:rsid w:val="004B5C36"/>
    <w:rsid w:val="004B5D93"/>
    <w:rsid w:val="004C0196"/>
    <w:rsid w:val="004C757C"/>
    <w:rsid w:val="004D3DAC"/>
    <w:rsid w:val="004E3F4A"/>
    <w:rsid w:val="004E45FC"/>
    <w:rsid w:val="004F0E86"/>
    <w:rsid w:val="004F4C1B"/>
    <w:rsid w:val="004F4FFA"/>
    <w:rsid w:val="00500F3B"/>
    <w:rsid w:val="005043AD"/>
    <w:rsid w:val="00505E9F"/>
    <w:rsid w:val="00506670"/>
    <w:rsid w:val="00507FF0"/>
    <w:rsid w:val="005265DE"/>
    <w:rsid w:val="005267CA"/>
    <w:rsid w:val="0053576A"/>
    <w:rsid w:val="00535B7B"/>
    <w:rsid w:val="00535C1B"/>
    <w:rsid w:val="00537E36"/>
    <w:rsid w:val="005413D9"/>
    <w:rsid w:val="00551230"/>
    <w:rsid w:val="00552A5B"/>
    <w:rsid w:val="00553191"/>
    <w:rsid w:val="00560BB6"/>
    <w:rsid w:val="0056546A"/>
    <w:rsid w:val="00566739"/>
    <w:rsid w:val="0056787D"/>
    <w:rsid w:val="00571C49"/>
    <w:rsid w:val="00572901"/>
    <w:rsid w:val="00582FF9"/>
    <w:rsid w:val="005949F0"/>
    <w:rsid w:val="00597063"/>
    <w:rsid w:val="005A031F"/>
    <w:rsid w:val="005A2163"/>
    <w:rsid w:val="005A3797"/>
    <w:rsid w:val="005A636D"/>
    <w:rsid w:val="005B4591"/>
    <w:rsid w:val="005B5492"/>
    <w:rsid w:val="005B620F"/>
    <w:rsid w:val="005B7285"/>
    <w:rsid w:val="005B7B6D"/>
    <w:rsid w:val="005C0348"/>
    <w:rsid w:val="005C6C71"/>
    <w:rsid w:val="005C6E2A"/>
    <w:rsid w:val="005E1123"/>
    <w:rsid w:val="005E3511"/>
    <w:rsid w:val="005E383E"/>
    <w:rsid w:val="005F208C"/>
    <w:rsid w:val="00605C2F"/>
    <w:rsid w:val="00610994"/>
    <w:rsid w:val="00612E75"/>
    <w:rsid w:val="00613B57"/>
    <w:rsid w:val="006158F4"/>
    <w:rsid w:val="006174EA"/>
    <w:rsid w:val="00621CAA"/>
    <w:rsid w:val="0062683D"/>
    <w:rsid w:val="00633C75"/>
    <w:rsid w:val="006368E2"/>
    <w:rsid w:val="00643CB8"/>
    <w:rsid w:val="0065256E"/>
    <w:rsid w:val="0065594C"/>
    <w:rsid w:val="006625C8"/>
    <w:rsid w:val="006629EC"/>
    <w:rsid w:val="00663C36"/>
    <w:rsid w:val="00670045"/>
    <w:rsid w:val="00672491"/>
    <w:rsid w:val="006728C4"/>
    <w:rsid w:val="00672957"/>
    <w:rsid w:val="00674F28"/>
    <w:rsid w:val="00675E46"/>
    <w:rsid w:val="00676759"/>
    <w:rsid w:val="00680C46"/>
    <w:rsid w:val="006828F9"/>
    <w:rsid w:val="0068297F"/>
    <w:rsid w:val="00690FC6"/>
    <w:rsid w:val="00697492"/>
    <w:rsid w:val="006A2668"/>
    <w:rsid w:val="006A55A7"/>
    <w:rsid w:val="006A5644"/>
    <w:rsid w:val="006A66B9"/>
    <w:rsid w:val="006B1BF4"/>
    <w:rsid w:val="006B33C2"/>
    <w:rsid w:val="006B5D42"/>
    <w:rsid w:val="006B5EFF"/>
    <w:rsid w:val="006C0419"/>
    <w:rsid w:val="006C20CB"/>
    <w:rsid w:val="006C3AAF"/>
    <w:rsid w:val="006C7B24"/>
    <w:rsid w:val="006D580B"/>
    <w:rsid w:val="006D7BD8"/>
    <w:rsid w:val="006F0E62"/>
    <w:rsid w:val="006F0FCB"/>
    <w:rsid w:val="006F2120"/>
    <w:rsid w:val="0070230D"/>
    <w:rsid w:val="0070348B"/>
    <w:rsid w:val="007037C3"/>
    <w:rsid w:val="00706986"/>
    <w:rsid w:val="0070711A"/>
    <w:rsid w:val="007075B9"/>
    <w:rsid w:val="00715429"/>
    <w:rsid w:val="00720F55"/>
    <w:rsid w:val="00723B5C"/>
    <w:rsid w:val="007267BC"/>
    <w:rsid w:val="00730423"/>
    <w:rsid w:val="0073219C"/>
    <w:rsid w:val="0073250B"/>
    <w:rsid w:val="00733B6B"/>
    <w:rsid w:val="007351F5"/>
    <w:rsid w:val="00736806"/>
    <w:rsid w:val="007520ED"/>
    <w:rsid w:val="0075378A"/>
    <w:rsid w:val="00753CB4"/>
    <w:rsid w:val="0075573C"/>
    <w:rsid w:val="007606B2"/>
    <w:rsid w:val="00761AC3"/>
    <w:rsid w:val="0077069E"/>
    <w:rsid w:val="00775D21"/>
    <w:rsid w:val="00781F62"/>
    <w:rsid w:val="00792CB5"/>
    <w:rsid w:val="00796255"/>
    <w:rsid w:val="007A2230"/>
    <w:rsid w:val="007A5592"/>
    <w:rsid w:val="007A6D1E"/>
    <w:rsid w:val="007B3C52"/>
    <w:rsid w:val="007C2DA6"/>
    <w:rsid w:val="007C6050"/>
    <w:rsid w:val="007C7992"/>
    <w:rsid w:val="007D0DD0"/>
    <w:rsid w:val="007D4067"/>
    <w:rsid w:val="007D73F6"/>
    <w:rsid w:val="007D7DC5"/>
    <w:rsid w:val="007D7F16"/>
    <w:rsid w:val="007E197E"/>
    <w:rsid w:val="007E3AA8"/>
    <w:rsid w:val="007E50D7"/>
    <w:rsid w:val="007E6F90"/>
    <w:rsid w:val="007F2B64"/>
    <w:rsid w:val="007F3861"/>
    <w:rsid w:val="007F3D67"/>
    <w:rsid w:val="00802B5A"/>
    <w:rsid w:val="00803656"/>
    <w:rsid w:val="00815B31"/>
    <w:rsid w:val="00817E71"/>
    <w:rsid w:val="00820D52"/>
    <w:rsid w:val="008229CE"/>
    <w:rsid w:val="008239EE"/>
    <w:rsid w:val="0083376B"/>
    <w:rsid w:val="00834D58"/>
    <w:rsid w:val="00841B57"/>
    <w:rsid w:val="00847E95"/>
    <w:rsid w:val="00853919"/>
    <w:rsid w:val="008630D3"/>
    <w:rsid w:val="00863BA1"/>
    <w:rsid w:val="008672F7"/>
    <w:rsid w:val="00867446"/>
    <w:rsid w:val="00867FBF"/>
    <w:rsid w:val="00870466"/>
    <w:rsid w:val="00875EB1"/>
    <w:rsid w:val="00883525"/>
    <w:rsid w:val="00883B7E"/>
    <w:rsid w:val="00895E3B"/>
    <w:rsid w:val="008A10AB"/>
    <w:rsid w:val="008A1940"/>
    <w:rsid w:val="008A1EFD"/>
    <w:rsid w:val="008A3E07"/>
    <w:rsid w:val="008B016B"/>
    <w:rsid w:val="008B1BAF"/>
    <w:rsid w:val="008B4BEA"/>
    <w:rsid w:val="008C12D9"/>
    <w:rsid w:val="008C1FAE"/>
    <w:rsid w:val="008C2B98"/>
    <w:rsid w:val="008C2EE0"/>
    <w:rsid w:val="008C3E3F"/>
    <w:rsid w:val="008D2465"/>
    <w:rsid w:val="008D6557"/>
    <w:rsid w:val="008E2199"/>
    <w:rsid w:val="008F1BF5"/>
    <w:rsid w:val="00901FC0"/>
    <w:rsid w:val="00903253"/>
    <w:rsid w:val="009065E0"/>
    <w:rsid w:val="00907C2E"/>
    <w:rsid w:val="00911007"/>
    <w:rsid w:val="00913C67"/>
    <w:rsid w:val="00925FC1"/>
    <w:rsid w:val="00927E2B"/>
    <w:rsid w:val="00930B26"/>
    <w:rsid w:val="00930D01"/>
    <w:rsid w:val="00932555"/>
    <w:rsid w:val="0093345D"/>
    <w:rsid w:val="009417D5"/>
    <w:rsid w:val="00942515"/>
    <w:rsid w:val="00942E5B"/>
    <w:rsid w:val="009432C4"/>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7552A"/>
    <w:rsid w:val="009819B9"/>
    <w:rsid w:val="00990E61"/>
    <w:rsid w:val="0099348D"/>
    <w:rsid w:val="00995749"/>
    <w:rsid w:val="009A4A7F"/>
    <w:rsid w:val="009A6E2D"/>
    <w:rsid w:val="009B104C"/>
    <w:rsid w:val="009B1883"/>
    <w:rsid w:val="009E6791"/>
    <w:rsid w:val="009E695A"/>
    <w:rsid w:val="009E7108"/>
    <w:rsid w:val="009F0A22"/>
    <w:rsid w:val="009F1519"/>
    <w:rsid w:val="009F179B"/>
    <w:rsid w:val="009F4666"/>
    <w:rsid w:val="009F4833"/>
    <w:rsid w:val="00A01A93"/>
    <w:rsid w:val="00A075F3"/>
    <w:rsid w:val="00A136A2"/>
    <w:rsid w:val="00A1381D"/>
    <w:rsid w:val="00A16166"/>
    <w:rsid w:val="00A221F2"/>
    <w:rsid w:val="00A227FD"/>
    <w:rsid w:val="00A31409"/>
    <w:rsid w:val="00A31A0B"/>
    <w:rsid w:val="00A375C1"/>
    <w:rsid w:val="00A435CE"/>
    <w:rsid w:val="00A52698"/>
    <w:rsid w:val="00A547CF"/>
    <w:rsid w:val="00A5571D"/>
    <w:rsid w:val="00A6367D"/>
    <w:rsid w:val="00A63CA4"/>
    <w:rsid w:val="00A73E09"/>
    <w:rsid w:val="00A75FA5"/>
    <w:rsid w:val="00A817D1"/>
    <w:rsid w:val="00A82359"/>
    <w:rsid w:val="00A85F63"/>
    <w:rsid w:val="00AA61AE"/>
    <w:rsid w:val="00AA6B31"/>
    <w:rsid w:val="00AA7561"/>
    <w:rsid w:val="00AB0AEE"/>
    <w:rsid w:val="00AB6F6A"/>
    <w:rsid w:val="00AC0444"/>
    <w:rsid w:val="00AC7C24"/>
    <w:rsid w:val="00AD0875"/>
    <w:rsid w:val="00AD6316"/>
    <w:rsid w:val="00AD64A9"/>
    <w:rsid w:val="00AE2393"/>
    <w:rsid w:val="00AE5806"/>
    <w:rsid w:val="00AF0E39"/>
    <w:rsid w:val="00B05F80"/>
    <w:rsid w:val="00B060CF"/>
    <w:rsid w:val="00B078C1"/>
    <w:rsid w:val="00B118D5"/>
    <w:rsid w:val="00B13823"/>
    <w:rsid w:val="00B148CE"/>
    <w:rsid w:val="00B21EB1"/>
    <w:rsid w:val="00B23DFC"/>
    <w:rsid w:val="00B2510A"/>
    <w:rsid w:val="00B270AF"/>
    <w:rsid w:val="00B315B9"/>
    <w:rsid w:val="00B4553D"/>
    <w:rsid w:val="00B46E68"/>
    <w:rsid w:val="00B5063B"/>
    <w:rsid w:val="00B513B3"/>
    <w:rsid w:val="00B5173F"/>
    <w:rsid w:val="00B5268A"/>
    <w:rsid w:val="00B563AD"/>
    <w:rsid w:val="00B57D3C"/>
    <w:rsid w:val="00B61D52"/>
    <w:rsid w:val="00B62845"/>
    <w:rsid w:val="00B7789D"/>
    <w:rsid w:val="00B823B0"/>
    <w:rsid w:val="00B824BC"/>
    <w:rsid w:val="00B82935"/>
    <w:rsid w:val="00B83D6D"/>
    <w:rsid w:val="00B86AE1"/>
    <w:rsid w:val="00B86B33"/>
    <w:rsid w:val="00B86E59"/>
    <w:rsid w:val="00B95131"/>
    <w:rsid w:val="00B96B9E"/>
    <w:rsid w:val="00B97D69"/>
    <w:rsid w:val="00BA0CA2"/>
    <w:rsid w:val="00BA4F32"/>
    <w:rsid w:val="00BA6DDB"/>
    <w:rsid w:val="00BA7F1B"/>
    <w:rsid w:val="00BB35E8"/>
    <w:rsid w:val="00BB43F4"/>
    <w:rsid w:val="00BC2109"/>
    <w:rsid w:val="00BC287C"/>
    <w:rsid w:val="00BC2BB4"/>
    <w:rsid w:val="00BC3604"/>
    <w:rsid w:val="00BC539D"/>
    <w:rsid w:val="00BD19C3"/>
    <w:rsid w:val="00BD47D4"/>
    <w:rsid w:val="00BD714D"/>
    <w:rsid w:val="00BD7F73"/>
    <w:rsid w:val="00BE1D89"/>
    <w:rsid w:val="00BE2179"/>
    <w:rsid w:val="00BE2A2F"/>
    <w:rsid w:val="00BF1FA8"/>
    <w:rsid w:val="00BF3B04"/>
    <w:rsid w:val="00BF7F54"/>
    <w:rsid w:val="00C00D69"/>
    <w:rsid w:val="00C00FD6"/>
    <w:rsid w:val="00C032D2"/>
    <w:rsid w:val="00C04FC8"/>
    <w:rsid w:val="00C06AC7"/>
    <w:rsid w:val="00C079E8"/>
    <w:rsid w:val="00C176BE"/>
    <w:rsid w:val="00C17F59"/>
    <w:rsid w:val="00C17F7A"/>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77B3B"/>
    <w:rsid w:val="00C84877"/>
    <w:rsid w:val="00C90969"/>
    <w:rsid w:val="00C91AA2"/>
    <w:rsid w:val="00C9407E"/>
    <w:rsid w:val="00C954D2"/>
    <w:rsid w:val="00C96C3B"/>
    <w:rsid w:val="00C97A6C"/>
    <w:rsid w:val="00C97D08"/>
    <w:rsid w:val="00CA03C0"/>
    <w:rsid w:val="00CA230C"/>
    <w:rsid w:val="00CA7BD7"/>
    <w:rsid w:val="00CB2E95"/>
    <w:rsid w:val="00CD5022"/>
    <w:rsid w:val="00CD73F0"/>
    <w:rsid w:val="00CF2FF2"/>
    <w:rsid w:val="00CF3DB6"/>
    <w:rsid w:val="00D0146E"/>
    <w:rsid w:val="00D0339A"/>
    <w:rsid w:val="00D036E6"/>
    <w:rsid w:val="00D04426"/>
    <w:rsid w:val="00D0455A"/>
    <w:rsid w:val="00D0700E"/>
    <w:rsid w:val="00D12BD6"/>
    <w:rsid w:val="00D13686"/>
    <w:rsid w:val="00D26B02"/>
    <w:rsid w:val="00D26DE5"/>
    <w:rsid w:val="00D27E02"/>
    <w:rsid w:val="00D31B25"/>
    <w:rsid w:val="00D31D39"/>
    <w:rsid w:val="00D35A57"/>
    <w:rsid w:val="00D40CF7"/>
    <w:rsid w:val="00D4142A"/>
    <w:rsid w:val="00D43451"/>
    <w:rsid w:val="00D4764C"/>
    <w:rsid w:val="00D51E11"/>
    <w:rsid w:val="00D54209"/>
    <w:rsid w:val="00D576DF"/>
    <w:rsid w:val="00D57BDA"/>
    <w:rsid w:val="00D64369"/>
    <w:rsid w:val="00D64EF3"/>
    <w:rsid w:val="00D65B8E"/>
    <w:rsid w:val="00D66787"/>
    <w:rsid w:val="00D70EBB"/>
    <w:rsid w:val="00D70EF1"/>
    <w:rsid w:val="00D72F6B"/>
    <w:rsid w:val="00D74AF0"/>
    <w:rsid w:val="00D74F1F"/>
    <w:rsid w:val="00D758E8"/>
    <w:rsid w:val="00D77270"/>
    <w:rsid w:val="00D7778C"/>
    <w:rsid w:val="00D82DA0"/>
    <w:rsid w:val="00D84FA9"/>
    <w:rsid w:val="00D86907"/>
    <w:rsid w:val="00D86EA8"/>
    <w:rsid w:val="00D870BB"/>
    <w:rsid w:val="00D96BD6"/>
    <w:rsid w:val="00DA2769"/>
    <w:rsid w:val="00DA6BC3"/>
    <w:rsid w:val="00DA77AB"/>
    <w:rsid w:val="00DB0AE7"/>
    <w:rsid w:val="00DB0F59"/>
    <w:rsid w:val="00DB12B0"/>
    <w:rsid w:val="00DB2F22"/>
    <w:rsid w:val="00DB3E7E"/>
    <w:rsid w:val="00DC1D5D"/>
    <w:rsid w:val="00DC303B"/>
    <w:rsid w:val="00DC465D"/>
    <w:rsid w:val="00DC46C8"/>
    <w:rsid w:val="00DC501C"/>
    <w:rsid w:val="00DC7271"/>
    <w:rsid w:val="00DC74D9"/>
    <w:rsid w:val="00DD54B6"/>
    <w:rsid w:val="00DD5E15"/>
    <w:rsid w:val="00DD6ED0"/>
    <w:rsid w:val="00DE0CF6"/>
    <w:rsid w:val="00DE72DB"/>
    <w:rsid w:val="00DF39CD"/>
    <w:rsid w:val="00DF648D"/>
    <w:rsid w:val="00E06D09"/>
    <w:rsid w:val="00E07313"/>
    <w:rsid w:val="00E07C14"/>
    <w:rsid w:val="00E12AE2"/>
    <w:rsid w:val="00E12DAC"/>
    <w:rsid w:val="00E17F46"/>
    <w:rsid w:val="00E25ADF"/>
    <w:rsid w:val="00E312C4"/>
    <w:rsid w:val="00E31AD7"/>
    <w:rsid w:val="00E35249"/>
    <w:rsid w:val="00E44047"/>
    <w:rsid w:val="00E50454"/>
    <w:rsid w:val="00E508D6"/>
    <w:rsid w:val="00E52065"/>
    <w:rsid w:val="00E521CC"/>
    <w:rsid w:val="00E74BEF"/>
    <w:rsid w:val="00E7521E"/>
    <w:rsid w:val="00E83560"/>
    <w:rsid w:val="00E9368C"/>
    <w:rsid w:val="00E93ADF"/>
    <w:rsid w:val="00EA0C0C"/>
    <w:rsid w:val="00EA3730"/>
    <w:rsid w:val="00EB0799"/>
    <w:rsid w:val="00EB31DE"/>
    <w:rsid w:val="00EB64B6"/>
    <w:rsid w:val="00EC3F96"/>
    <w:rsid w:val="00EC513C"/>
    <w:rsid w:val="00EC5A00"/>
    <w:rsid w:val="00EC6713"/>
    <w:rsid w:val="00EC6AB8"/>
    <w:rsid w:val="00EC7322"/>
    <w:rsid w:val="00ED357E"/>
    <w:rsid w:val="00ED5542"/>
    <w:rsid w:val="00ED7BBC"/>
    <w:rsid w:val="00EE4D98"/>
    <w:rsid w:val="00EF270C"/>
    <w:rsid w:val="00EF50CD"/>
    <w:rsid w:val="00F00D04"/>
    <w:rsid w:val="00F02837"/>
    <w:rsid w:val="00F06B1B"/>
    <w:rsid w:val="00F13CF8"/>
    <w:rsid w:val="00F168D8"/>
    <w:rsid w:val="00F2062D"/>
    <w:rsid w:val="00F20942"/>
    <w:rsid w:val="00F214AA"/>
    <w:rsid w:val="00F236C2"/>
    <w:rsid w:val="00F23DEC"/>
    <w:rsid w:val="00F263DE"/>
    <w:rsid w:val="00F26823"/>
    <w:rsid w:val="00F340DE"/>
    <w:rsid w:val="00F34ADF"/>
    <w:rsid w:val="00F34C10"/>
    <w:rsid w:val="00F40F2B"/>
    <w:rsid w:val="00F45438"/>
    <w:rsid w:val="00F47DF7"/>
    <w:rsid w:val="00F509D1"/>
    <w:rsid w:val="00F55DB8"/>
    <w:rsid w:val="00F5709C"/>
    <w:rsid w:val="00F604E8"/>
    <w:rsid w:val="00F61FBE"/>
    <w:rsid w:val="00F647BD"/>
    <w:rsid w:val="00F65C35"/>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07F9"/>
    <w:rsid w:val="00FF6C8E"/>
    <w:rsid w:val="02430F75"/>
    <w:rsid w:val="026E0D49"/>
    <w:rsid w:val="02810B88"/>
    <w:rsid w:val="037B0880"/>
    <w:rsid w:val="07AA4B14"/>
    <w:rsid w:val="07F22687"/>
    <w:rsid w:val="07FB6BDB"/>
    <w:rsid w:val="08053B43"/>
    <w:rsid w:val="0AA64B7B"/>
    <w:rsid w:val="0AB767D3"/>
    <w:rsid w:val="0B1C514D"/>
    <w:rsid w:val="0B865999"/>
    <w:rsid w:val="0D883727"/>
    <w:rsid w:val="0DCF619A"/>
    <w:rsid w:val="0DF458CC"/>
    <w:rsid w:val="0F1C7339"/>
    <w:rsid w:val="108F0B81"/>
    <w:rsid w:val="11445224"/>
    <w:rsid w:val="11525488"/>
    <w:rsid w:val="11A25F4E"/>
    <w:rsid w:val="11DE7BC1"/>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4E72CA"/>
    <w:rsid w:val="3269717A"/>
    <w:rsid w:val="32D8146D"/>
    <w:rsid w:val="3448203F"/>
    <w:rsid w:val="34C95924"/>
    <w:rsid w:val="35457D4B"/>
    <w:rsid w:val="36536704"/>
    <w:rsid w:val="385B5DD5"/>
    <w:rsid w:val="385E2BDC"/>
    <w:rsid w:val="387734F3"/>
    <w:rsid w:val="38C2463D"/>
    <w:rsid w:val="395F6E27"/>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6EF58A2"/>
    <w:rsid w:val="491761DF"/>
    <w:rsid w:val="49BA4068"/>
    <w:rsid w:val="4A1B612B"/>
    <w:rsid w:val="4A4A6FAE"/>
    <w:rsid w:val="4BA252A4"/>
    <w:rsid w:val="4C451511"/>
    <w:rsid w:val="4C8E6214"/>
    <w:rsid w:val="4DEB2646"/>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5F6C3235"/>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CE0587"/>
    <w:rsid w:val="70FC7EB1"/>
    <w:rsid w:val="712A5284"/>
    <w:rsid w:val="72042807"/>
    <w:rsid w:val="721D55D3"/>
    <w:rsid w:val="72C264BD"/>
    <w:rsid w:val="740E48BE"/>
    <w:rsid w:val="7652436F"/>
    <w:rsid w:val="769431A0"/>
    <w:rsid w:val="781E2C43"/>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rPr>
      <w:rFonts w:ascii="Times New Roman"/>
      <w:szCs w:val="21"/>
    </w:rPr>
  </w:style>
  <w:style w:type="paragraph" w:styleId="3">
    <w:name w:val="Body Text"/>
    <w:basedOn w:val="1"/>
    <w:qFormat/>
    <w:uiPriority w:val="99"/>
    <w:rPr>
      <w:rFonts w:ascii="宋体"/>
      <w:sz w:val="28"/>
    </w:rPr>
  </w:style>
  <w:style w:type="paragraph" w:styleId="7">
    <w:name w:val="Normal Indent"/>
    <w:basedOn w:val="1"/>
    <w:link w:val="40"/>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semiHidden/>
    <w:unhideWhenUsed/>
    <w:qFormat/>
    <w:uiPriority w:val="99"/>
    <w:pPr>
      <w:spacing w:after="120"/>
      <w:ind w:left="420" w:leftChars="200"/>
    </w:pPr>
  </w:style>
  <w:style w:type="paragraph" w:styleId="10">
    <w:name w:val="Plain Text"/>
    <w:basedOn w:val="1"/>
    <w:link w:val="27"/>
    <w:qFormat/>
    <w:uiPriority w:val="0"/>
    <w:rPr>
      <w:rFonts w:ascii="宋体" w:hAnsi="Courier New"/>
      <w:szCs w:val="21"/>
    </w:rPr>
  </w:style>
  <w:style w:type="paragraph" w:styleId="11">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2">
    <w:name w:val="Balloon Text"/>
    <w:basedOn w:val="1"/>
    <w:link w:val="34"/>
    <w:semiHidden/>
    <w:unhideWhenUsed/>
    <w:qFormat/>
    <w:uiPriority w:val="99"/>
    <w:rPr>
      <w:sz w:val="18"/>
      <w:szCs w:val="18"/>
    </w:rPr>
  </w:style>
  <w:style w:type="paragraph" w:styleId="13">
    <w:name w:val="footer"/>
    <w:basedOn w:val="1"/>
    <w:link w:val="29"/>
    <w:unhideWhenUsed/>
    <w:qFormat/>
    <w:uiPriority w:val="0"/>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qFormat/>
    <w:uiPriority w:val="1"/>
    <w:pPr>
      <w:spacing w:before="1"/>
      <w:ind w:left="753"/>
    </w:pPr>
    <w:rPr>
      <w:rFonts w:ascii="宋体" w:hAnsi="宋体" w:cs="宋体"/>
      <w:sz w:val="44"/>
      <w:szCs w:val="4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rPr>
      <w:rFonts w:ascii="Calibri" w:hAnsi="Calibri" w:eastAsia="宋体" w:cs="Times New Roman"/>
    </w:rPr>
  </w:style>
  <w:style w:type="character" w:styleId="22">
    <w:name w:val="Emphasis"/>
    <w:basedOn w:val="19"/>
    <w:qFormat/>
    <w:uiPriority w:val="20"/>
    <w:rPr>
      <w:i/>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字符"/>
    <w:basedOn w:val="19"/>
    <w:link w:val="5"/>
    <w:semiHidden/>
    <w:qFormat/>
    <w:uiPriority w:val="9"/>
    <w:rPr>
      <w:rFonts w:asciiTheme="majorHAnsi" w:hAnsiTheme="majorHAnsi" w:eastAsiaTheme="majorEastAsia" w:cstheme="majorBidi"/>
      <w:b/>
      <w:bCs/>
      <w:sz w:val="32"/>
      <w:szCs w:val="32"/>
    </w:rPr>
  </w:style>
  <w:style w:type="character" w:customStyle="1" w:styleId="26">
    <w:name w:val="标题 4 字符"/>
    <w:basedOn w:val="19"/>
    <w:link w:val="6"/>
    <w:qFormat/>
    <w:uiPriority w:val="9"/>
    <w:rPr>
      <w:rFonts w:asciiTheme="majorHAnsi" w:hAnsiTheme="majorHAnsi" w:eastAsiaTheme="majorEastAsia" w:cstheme="majorBidi"/>
      <w:b/>
      <w:bCs/>
      <w:sz w:val="28"/>
      <w:szCs w:val="28"/>
    </w:rPr>
  </w:style>
  <w:style w:type="character" w:customStyle="1" w:styleId="27">
    <w:name w:val="纯文本 字符"/>
    <w:basedOn w:val="19"/>
    <w:link w:val="10"/>
    <w:qFormat/>
    <w:uiPriority w:val="0"/>
    <w:rPr>
      <w:rFonts w:ascii="宋体" w:hAnsi="Courier New" w:eastAsia="宋体" w:cs="Times New Roman"/>
      <w:szCs w:val="21"/>
    </w:rPr>
  </w:style>
  <w:style w:type="character" w:customStyle="1" w:styleId="28">
    <w:name w:val="正文文本缩进 2 字符"/>
    <w:basedOn w:val="19"/>
    <w:link w:val="11"/>
    <w:qFormat/>
    <w:uiPriority w:val="0"/>
    <w:rPr>
      <w:rFonts w:ascii="仿宋_GB2312" w:hAnsi="Times New Roman" w:eastAsia="仿宋_GB2312" w:cs="Times New Roman"/>
      <w:sz w:val="32"/>
    </w:rPr>
  </w:style>
  <w:style w:type="character" w:customStyle="1" w:styleId="29">
    <w:name w:val="页脚 字符"/>
    <w:basedOn w:val="19"/>
    <w:link w:val="13"/>
    <w:qFormat/>
    <w:uiPriority w:val="99"/>
    <w:rPr>
      <w:rFonts w:ascii="Times New Roman" w:hAnsi="Times New Roman" w:eastAsia="宋体" w:cs="Times New Roman"/>
      <w:sz w:val="18"/>
      <w:szCs w:val="18"/>
    </w:rPr>
  </w:style>
  <w:style w:type="character" w:customStyle="1" w:styleId="30">
    <w:name w:val="页眉 字符"/>
    <w:basedOn w:val="19"/>
    <w:link w:val="14"/>
    <w:qFormat/>
    <w:uiPriority w:val="0"/>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表段落 字符"/>
    <w:link w:val="31"/>
    <w:qFormat/>
    <w:locked/>
    <w:uiPriority w:val="34"/>
    <w:rPr>
      <w:rFonts w:ascii="Calibri" w:hAnsi="Calibri" w:eastAsia="宋体" w:cs="Times New Roman"/>
    </w:rPr>
  </w:style>
  <w:style w:type="character" w:customStyle="1" w:styleId="33">
    <w:name w:val="正文文本缩进 字符"/>
    <w:basedOn w:val="19"/>
    <w:link w:val="9"/>
    <w:semiHidden/>
    <w:qFormat/>
    <w:uiPriority w:val="99"/>
    <w:rPr>
      <w:rFonts w:ascii="Times New Roman" w:hAnsi="Times New Roman" w:eastAsia="宋体" w:cs="Times New Roman"/>
    </w:rPr>
  </w:style>
  <w:style w:type="character" w:customStyle="1" w:styleId="34">
    <w:name w:val="批注框文本 字符"/>
    <w:basedOn w:val="19"/>
    <w:link w:val="12"/>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19"/>
    <w:qFormat/>
    <w:uiPriority w:val="0"/>
  </w:style>
  <w:style w:type="character" w:customStyle="1" w:styleId="37">
    <w:name w:val="标题 1 字符"/>
    <w:basedOn w:val="19"/>
    <w:link w:val="4"/>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7"/>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字符"/>
    <w:link w:val="7"/>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4"/>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0" w:beforeLines="0" w:after="0" w:afterLines="0"/>
    </w:pPr>
    <w:rPr>
      <w:rFonts w:ascii="宋体" w:eastAsia="宋体"/>
    </w:rPr>
  </w:style>
  <w:style w:type="paragraph" w:customStyle="1" w:styleId="45">
    <w:name w:val="二级条标题"/>
    <w:basedOn w:val="46"/>
    <w:next w:val="47"/>
    <w:qFormat/>
    <w:uiPriority w:val="0"/>
    <w:pPr>
      <w:numPr>
        <w:ilvl w:val="2"/>
      </w:numPr>
      <w:spacing w:before="50" w:after="50"/>
      <w:outlineLvl w:val="3"/>
    </w:pPr>
  </w:style>
  <w:style w:type="paragraph" w:customStyle="1" w:styleId="46">
    <w:name w:val="一级条标题"/>
    <w:next w:val="4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8">
    <w:name w:val="列出段落1"/>
    <w:basedOn w:val="1"/>
    <w:qFormat/>
    <w:uiPriority w:val="0"/>
    <w:pPr>
      <w:ind w:firstLine="420" w:firstLineChars="200"/>
    </w:pPr>
    <w:rPr>
      <w:rFonts w:ascii="Calibri" w:hAnsi="Calibri" w:eastAsiaTheme="minorEastAsia" w:cstheme="minorBidi"/>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6B836-DD32-479A-8DEC-3D89AC2EA1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2200</Words>
  <Characters>12542</Characters>
  <Lines>104</Lines>
  <Paragraphs>29</Paragraphs>
  <TotalTime>493</TotalTime>
  <ScaleCrop>false</ScaleCrop>
  <LinksUpToDate>false</LinksUpToDate>
  <CharactersWithSpaces>14713</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2022-03-08T01:42:00Z</dcterms:created>
  <dc:creator>Administrator</dc:creator>
  <cp:lastModifiedBy>秦婕</cp:lastModifiedBy>
  <cp:lastPrinted>2019-02-25T06:12:00Z</cp:lastPrinted>
  <dcterms:modified xsi:type="dcterms:W3CDTF">2022-04-22T01:56:55Z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6A4D11A1A2044843845E1F4E0A8B9574</vt:lpwstr>
  </property>
</Properties>
</file>