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rPr>
          <w:rFonts w:hint="eastAsia" w:ascii="黑体" w:hAnsi="宋体" w:eastAsia="黑体"/>
          <w:color w:val="000000"/>
          <w:sz w:val="44"/>
          <w:lang w:val="en-US" w:eastAsia="zh-CN"/>
        </w:rPr>
      </w:pPr>
      <w:r>
        <w:rPr>
          <w:rFonts w:hint="eastAsia" w:ascii="黑体" w:hAnsi="宋体" w:eastAsia="黑体"/>
          <w:color w:val="000000"/>
          <w:sz w:val="44"/>
        </w:rPr>
        <w:t>项目编号：LSRY-ZB202</w:t>
      </w:r>
      <w:r>
        <w:rPr>
          <w:rFonts w:ascii="黑体" w:hAnsi="宋体" w:eastAsia="黑体"/>
          <w:color w:val="000000"/>
          <w:sz w:val="44"/>
        </w:rPr>
        <w:t>2</w:t>
      </w:r>
      <w:r>
        <w:rPr>
          <w:rFonts w:hint="eastAsia" w:ascii="黑体" w:hAnsi="宋体" w:eastAsia="黑体"/>
          <w:color w:val="000000"/>
          <w:sz w:val="44"/>
        </w:rPr>
        <w:t>-Z00</w:t>
      </w:r>
      <w:r>
        <w:rPr>
          <w:rFonts w:hint="eastAsia" w:ascii="黑体" w:hAnsi="宋体" w:eastAsia="黑体"/>
          <w:color w:val="000000"/>
          <w:sz w:val="44"/>
          <w:lang w:val="en-US" w:eastAsia="zh-CN"/>
        </w:rPr>
        <w:t>4</w:t>
      </w:r>
    </w:p>
    <w:p>
      <w:pPr>
        <w:spacing w:line="700" w:lineRule="exact"/>
        <w:ind w:firstLine="880" w:firstLineChars="200"/>
        <w:rPr>
          <w:rFonts w:ascii="黑体" w:hAnsi="宋体" w:eastAsia="黑体"/>
          <w:color w:val="000000"/>
          <w:sz w:val="44"/>
        </w:rPr>
      </w:pPr>
      <w:r>
        <w:rPr>
          <w:rFonts w:hint="eastAsia" w:ascii="黑体" w:hAnsi="宋体" w:eastAsia="黑体"/>
          <w:color w:val="000000"/>
          <w:sz w:val="44"/>
        </w:rPr>
        <w:t>项目名称：</w:t>
      </w:r>
      <w:r>
        <w:rPr>
          <w:rFonts w:hint="eastAsia" w:ascii="黑体" w:hAnsi="宋体" w:eastAsia="黑体"/>
          <w:color w:val="000000"/>
          <w:sz w:val="44"/>
          <w:lang w:eastAsia="zh-CN"/>
        </w:rPr>
        <w:t>手术室过滤器</w:t>
      </w:r>
      <w:r>
        <w:rPr>
          <w:rFonts w:hint="eastAsia" w:ascii="黑体" w:hAnsi="宋体" w:eastAsia="黑体"/>
          <w:color w:val="000000"/>
          <w:sz w:val="44"/>
        </w:rPr>
        <w:t>项目</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w:t>
      </w:r>
      <w:r>
        <w:rPr>
          <w:rFonts w:ascii="黑体" w:hAnsi="宋体" w:eastAsia="黑体"/>
          <w:color w:val="000000"/>
          <w:sz w:val="44"/>
        </w:rPr>
        <w:t>2</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r>
        <w:rPr>
          <w:rFonts w:hint="eastAsia" w:ascii="黑体" w:hAnsi="宋体" w:eastAsia="黑体"/>
          <w:color w:val="000000"/>
          <w:sz w:val="44"/>
          <w:lang w:val="en-US" w:eastAsia="zh-CN"/>
        </w:rPr>
        <w:t>25</w:t>
      </w:r>
      <w:r>
        <w:rPr>
          <w:rFonts w:hint="eastAsia" w:ascii="黑体" w:hAnsi="宋体" w:eastAsia="黑体"/>
          <w:color w:val="000000"/>
          <w:sz w:val="44"/>
        </w:rPr>
        <w:t>日</w:t>
      </w:r>
    </w:p>
    <w:p>
      <w:pPr>
        <w:spacing w:line="440" w:lineRule="exact"/>
        <w:ind w:firstLine="2240" w:firstLineChars="700"/>
        <w:rPr>
          <w:rFonts w:hint="eastAsia" w:ascii="黑体" w:eastAsia="黑体"/>
          <w:sz w:val="32"/>
          <w:szCs w:val="32"/>
          <w:lang w:val="en-US" w:eastAsia="zh-CN"/>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r>
        <w:rPr>
          <w:rFonts w:hint="eastAsia" w:ascii="黑体" w:eastAsia="黑体"/>
          <w:sz w:val="32"/>
          <w:szCs w:val="32"/>
          <w:lang w:val="en-US" w:eastAsia="zh-CN"/>
        </w:rPr>
        <w:t xml:space="preserve"> </w:t>
      </w: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 xml:space="preserve">  第一部分 询价函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宋体" w:hAnsi="宋体" w:cs="宋体"/>
          <w:b/>
          <w:bCs/>
          <w:sz w:val="24"/>
          <w:szCs w:val="24"/>
          <w:lang w:val="zh-CN"/>
        </w:rPr>
        <w:t>溧水区人民医院</w:t>
      </w:r>
      <w:r>
        <w:rPr>
          <w:rFonts w:hint="eastAsia" w:ascii="宋体" w:hAnsi="宋体" w:cs="宋体"/>
          <w:b/>
          <w:bCs/>
          <w:sz w:val="24"/>
          <w:szCs w:val="24"/>
          <w:lang w:eastAsia="zh-CN"/>
        </w:rPr>
        <w:t>手术室过滤器</w:t>
      </w:r>
      <w:r>
        <w:rPr>
          <w:rFonts w:hint="eastAsia" w:ascii="宋体" w:hAnsi="宋体" w:cs="宋体"/>
          <w:color w:val="000000"/>
          <w:sz w:val="24"/>
          <w:szCs w:val="24"/>
          <w:highlight w:val="white"/>
        </w:rPr>
        <w:t>项目通过询价的最低评标价法进行采购事宜，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项目编号：LSRY-ZB202</w:t>
      </w:r>
      <w:r>
        <w:rPr>
          <w:rFonts w:ascii="宋体" w:hAnsi="宋体" w:cs="宋体"/>
          <w:color w:val="000000"/>
          <w:sz w:val="24"/>
          <w:szCs w:val="24"/>
          <w:highlight w:val="white"/>
        </w:rPr>
        <w:t>2</w:t>
      </w:r>
      <w:r>
        <w:rPr>
          <w:rFonts w:hint="eastAsia" w:ascii="宋体" w:hAnsi="宋体" w:cs="宋体"/>
          <w:color w:val="000000"/>
          <w:sz w:val="24"/>
          <w:szCs w:val="24"/>
          <w:highlight w:val="white"/>
        </w:rPr>
        <w:t>-</w:t>
      </w:r>
      <w:r>
        <w:rPr>
          <w:rFonts w:ascii="宋体" w:hAnsi="宋体" w:cs="宋体"/>
          <w:color w:val="000000"/>
          <w:sz w:val="24"/>
          <w:szCs w:val="24"/>
          <w:highlight w:val="white"/>
        </w:rPr>
        <w:t>Z00</w:t>
      </w:r>
      <w:r>
        <w:rPr>
          <w:rFonts w:hint="eastAsia" w:ascii="宋体" w:hAnsi="宋体" w:cs="宋体"/>
          <w:color w:val="000000"/>
          <w:sz w:val="24"/>
          <w:szCs w:val="24"/>
          <w:highlight w:val="white"/>
          <w:lang w:val="en-US" w:eastAsia="zh-CN"/>
        </w:rPr>
        <w:t>4</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项目名称：</w:t>
      </w:r>
      <w:r>
        <w:rPr>
          <w:rFonts w:hint="eastAsia" w:ascii="宋体" w:hAnsi="宋体" w:cs="宋体"/>
          <w:b/>
          <w:bCs/>
          <w:sz w:val="24"/>
          <w:szCs w:val="24"/>
          <w:lang w:val="zh-CN"/>
        </w:rPr>
        <w:t>溧水区人民医院</w:t>
      </w:r>
      <w:r>
        <w:rPr>
          <w:rFonts w:hint="eastAsia" w:ascii="宋体" w:hAnsi="宋体" w:cs="宋体"/>
          <w:b/>
          <w:bCs/>
          <w:sz w:val="24"/>
          <w:szCs w:val="24"/>
          <w:lang w:eastAsia="zh-CN"/>
        </w:rPr>
        <w:t>手术室过滤器</w:t>
      </w:r>
      <w:r>
        <w:rPr>
          <w:rFonts w:hint="eastAsia" w:ascii="宋体" w:hAnsi="宋体" w:cs="宋体"/>
          <w:color w:val="000000"/>
          <w:sz w:val="24"/>
          <w:szCs w:val="24"/>
          <w:highlight w:val="white"/>
        </w:rPr>
        <w:t>项目</w:t>
      </w:r>
    </w:p>
    <w:p>
      <w:pPr>
        <w:spacing w:line="400" w:lineRule="exact"/>
        <w:ind w:firstLine="600" w:firstLineChars="250"/>
        <w:rPr>
          <w:rFonts w:hint="default" w:ascii="宋体" w:hAnsi="宋体" w:cs="宋体"/>
          <w:color w:val="000000"/>
          <w:sz w:val="24"/>
          <w:szCs w:val="24"/>
          <w:highlight w:val="white"/>
          <w:lang w:val="en-US" w:eastAsia="zh-CN"/>
        </w:rPr>
      </w:pPr>
      <w:r>
        <w:rPr>
          <w:rFonts w:hint="eastAsia" w:ascii="宋体" w:hAnsi="宋体" w:cs="宋体"/>
          <w:color w:val="000000"/>
          <w:sz w:val="24"/>
          <w:szCs w:val="24"/>
          <w:highlight w:val="white"/>
          <w:lang w:eastAsia="zh-CN"/>
        </w:rPr>
        <w:t>最高限价：</w:t>
      </w:r>
      <w:r>
        <w:rPr>
          <w:rFonts w:hint="eastAsia" w:ascii="宋体" w:hAnsi="宋体" w:cs="宋体"/>
          <w:b/>
          <w:bCs/>
          <w:color w:val="000000"/>
          <w:sz w:val="24"/>
          <w:szCs w:val="24"/>
          <w:highlight w:val="white"/>
          <w:lang w:val="en-US" w:eastAsia="zh-CN"/>
        </w:rPr>
        <w:t>39126元人民币</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具体采购要求：详见《第三部分 采购需求》。</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本项目不组织现场勘探，供应商自行考虑相关因素。</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（供应商必须提供以下资质证明材料在响应文件内）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1.具有独立承担民事责任的能力,提供法人或者其他组织的营业执照、经营许可证等证明文件；营业执照内包含与此项目相关的营业范围。</w:t>
      </w:r>
    </w:p>
    <w:p>
      <w:pPr>
        <w:spacing w:line="400" w:lineRule="exact"/>
        <w:ind w:firstLine="600" w:firstLineChars="250"/>
        <w:rPr>
          <w:rFonts w:ascii="宋体" w:hAnsi="宋体" w:cs="宋体"/>
          <w:color w:val="000000"/>
          <w:sz w:val="24"/>
          <w:szCs w:val="24"/>
          <w:highlight w:val="white"/>
        </w:rPr>
      </w:pPr>
      <w:r>
        <w:rPr>
          <w:rFonts w:ascii="宋体" w:hAnsi="宋体" w:cs="宋体"/>
          <w:color w:val="000000"/>
          <w:sz w:val="24"/>
          <w:szCs w:val="24"/>
          <w:highlight w:val="white"/>
        </w:rPr>
        <w:t>2</w:t>
      </w:r>
      <w:r>
        <w:rPr>
          <w:rFonts w:hint="eastAsia" w:ascii="宋体" w:hAnsi="宋体" w:cs="宋体"/>
          <w:color w:val="000000"/>
          <w:sz w:val="24"/>
          <w:szCs w:val="24"/>
          <w:highlight w:val="white"/>
        </w:rPr>
        <w:t xml:space="preserve">、具有良好的商业信誉和健全的财务会计制度； </w:t>
      </w:r>
    </w:p>
    <w:p>
      <w:pPr>
        <w:spacing w:line="400" w:lineRule="exact"/>
        <w:ind w:firstLine="600" w:firstLineChars="250"/>
        <w:rPr>
          <w:rFonts w:ascii="宋体" w:hAnsi="宋体" w:cs="宋体"/>
          <w:color w:val="000000"/>
          <w:sz w:val="24"/>
          <w:szCs w:val="24"/>
          <w:highlight w:val="white"/>
        </w:rPr>
      </w:pPr>
      <w:r>
        <w:rPr>
          <w:rFonts w:ascii="宋体" w:hAnsi="宋体" w:cs="宋体"/>
          <w:color w:val="000000"/>
          <w:sz w:val="24"/>
          <w:szCs w:val="24"/>
          <w:highlight w:val="white"/>
        </w:rPr>
        <w:t>3</w:t>
      </w:r>
      <w:r>
        <w:rPr>
          <w:rFonts w:hint="eastAsia" w:ascii="宋体" w:hAnsi="宋体" w:cs="宋体"/>
          <w:color w:val="000000"/>
          <w:sz w:val="24"/>
          <w:szCs w:val="24"/>
          <w:highlight w:val="white"/>
        </w:rPr>
        <w:t>、具有履行合同所必需的设备和专业技术能力；</w:t>
      </w:r>
      <w:r>
        <w:rPr>
          <w:rFonts w:hint="eastAsia" w:ascii="宋体" w:hAnsi="宋体" w:cs="宋体"/>
          <w:b/>
          <w:bCs/>
          <w:color w:val="000000"/>
          <w:sz w:val="24"/>
          <w:szCs w:val="24"/>
          <w:highlight w:val="white"/>
        </w:rPr>
        <w:t>（格式详见附件二）</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4、有依法缴纳税收和社会保障资金的良好记录；</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5、参加政府采购活动前三年内</w:t>
      </w:r>
      <w:r>
        <w:rPr>
          <w:rFonts w:hint="eastAsia" w:ascii="宋体" w:hAnsi="宋体" w:cs="宋体"/>
          <w:bCs/>
          <w:color w:val="000000"/>
          <w:sz w:val="24"/>
          <w:szCs w:val="24"/>
        </w:rPr>
        <w:t>（成立时间不足三年的，自成立时间起）</w:t>
      </w:r>
      <w:r>
        <w:rPr>
          <w:rFonts w:hint="eastAsia" w:ascii="宋体" w:hAnsi="宋体" w:cs="宋体"/>
          <w:color w:val="000000"/>
          <w:sz w:val="24"/>
          <w:szCs w:val="24"/>
          <w:highlight w:val="white"/>
        </w:rPr>
        <w:t>，在经营活动中没有重大违法记录；</w:t>
      </w:r>
      <w:r>
        <w:rPr>
          <w:rFonts w:hint="eastAsia" w:ascii="宋体" w:hAnsi="宋体" w:cs="宋体"/>
          <w:b/>
          <w:bCs/>
          <w:color w:val="000000"/>
          <w:sz w:val="24"/>
          <w:szCs w:val="24"/>
          <w:highlight w:val="white"/>
        </w:rPr>
        <w:t>（格式详见附件一）</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（3）本项目不接受联合体投标，不接受转包和分包。</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ascii="宋体" w:hAnsi="宋体" w:cs="宋体"/>
          <w:b/>
          <w:bCs/>
          <w:color w:val="000000"/>
          <w:sz w:val="24"/>
          <w:szCs w:val="24"/>
          <w:u w:val="single"/>
        </w:rPr>
      </w:pPr>
      <w:r>
        <w:rPr>
          <w:rFonts w:hint="eastAsia" w:ascii="宋体" w:hAnsi="宋体" w:cs="宋体"/>
          <w:b/>
          <w:bCs/>
          <w:color w:val="000000"/>
          <w:sz w:val="24"/>
          <w:szCs w:val="24"/>
          <w:highlight w:val="white"/>
          <w:u w:val="single"/>
        </w:rPr>
        <w:t>3、三份（一正二副）。</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rPr>
        <w:t>三、询价时间及地点</w:t>
      </w:r>
    </w:p>
    <w:p>
      <w:pPr>
        <w:spacing w:line="400" w:lineRule="exact"/>
        <w:ind w:firstLine="240" w:firstLineChars="1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highlight w:val="yellow"/>
          <w:lang w:eastAsia="zh-CN"/>
        </w:rPr>
        <w:t>因在疫情期间，</w:t>
      </w:r>
      <w:r>
        <w:rPr>
          <w:rFonts w:hint="eastAsia" w:asciiTheme="minorEastAsia" w:hAnsiTheme="minorEastAsia" w:eastAsiaTheme="minorEastAsia" w:cstheme="minorEastAsia"/>
          <w:b/>
          <w:bCs/>
          <w:sz w:val="24"/>
          <w:szCs w:val="24"/>
          <w:highlight w:val="yellow"/>
          <w:lang w:eastAsia="zh-CN"/>
        </w:rPr>
        <w:t>本项目实行线上开标（腾讯会议</w:t>
      </w:r>
      <w:r>
        <w:rPr>
          <w:rFonts w:hint="eastAsia" w:asciiTheme="minorEastAsia" w:hAnsiTheme="minorEastAsia" w:eastAsiaTheme="minorEastAsia" w:cstheme="minorEastAsia"/>
          <w:b/>
          <w:bCs/>
          <w:sz w:val="24"/>
          <w:szCs w:val="24"/>
          <w:highlight w:val="yellow"/>
          <w:lang w:val="en-US" w:eastAsia="zh-CN"/>
        </w:rPr>
        <w:t>APP，会议号将于开标前半小时由秦老师跟各供应商联系登陆</w:t>
      </w:r>
      <w:r>
        <w:rPr>
          <w:rFonts w:hint="eastAsia" w:asciiTheme="minorEastAsia" w:hAnsiTheme="minorEastAsia" w:eastAsiaTheme="minorEastAsia" w:cstheme="minorEastAsia"/>
          <w:b/>
          <w:bCs/>
          <w:sz w:val="24"/>
          <w:szCs w:val="24"/>
          <w:highlight w:val="yellow"/>
          <w:lang w:eastAsia="zh-CN"/>
        </w:rPr>
        <w:t>）请供应商务必将密封报价单及招标文件于</w:t>
      </w:r>
      <w:r>
        <w:rPr>
          <w:rFonts w:hint="eastAsia" w:asciiTheme="minorEastAsia" w:hAnsiTheme="minorEastAsia" w:eastAsiaTheme="minorEastAsia" w:cstheme="minorEastAsia"/>
          <w:b/>
          <w:bCs/>
          <w:sz w:val="24"/>
          <w:szCs w:val="24"/>
          <w:highlight w:val="yellow"/>
          <w:lang w:val="en-US" w:eastAsia="zh-CN"/>
        </w:rPr>
        <w:t>2022年4月28日17:00前</w:t>
      </w:r>
      <w:r>
        <w:rPr>
          <w:rFonts w:hint="eastAsia" w:asciiTheme="minorEastAsia" w:hAnsiTheme="minorEastAsia" w:eastAsiaTheme="minorEastAsia" w:cstheme="minorEastAsia"/>
          <w:b/>
          <w:bCs/>
          <w:sz w:val="24"/>
          <w:szCs w:val="24"/>
          <w:highlight w:val="yellow"/>
          <w:lang w:eastAsia="zh-CN"/>
        </w:rPr>
        <w:t>寄至南京市溧水区人民医院采购中心</w:t>
      </w:r>
      <w:r>
        <w:rPr>
          <w:rFonts w:hint="eastAsia" w:asciiTheme="minorEastAsia" w:hAnsiTheme="minorEastAsia" w:eastAsiaTheme="minorEastAsia" w:cstheme="minorEastAsia"/>
          <w:b/>
          <w:bCs/>
          <w:sz w:val="24"/>
          <w:szCs w:val="24"/>
          <w:highlight w:val="yellow"/>
          <w:lang w:val="en-US" w:eastAsia="zh-CN"/>
        </w:rPr>
        <w:t xml:space="preserve"> 秦婕 </w:t>
      </w:r>
      <w:r>
        <w:rPr>
          <w:rFonts w:hint="eastAsia" w:asciiTheme="minorEastAsia" w:hAnsiTheme="minorEastAsia" w:eastAsiaTheme="minorEastAsia" w:cstheme="minorEastAsia"/>
          <w:b/>
          <w:bCs/>
          <w:sz w:val="24"/>
          <w:szCs w:val="24"/>
          <w:highlight w:val="yellow"/>
          <w:lang w:val="en-US" w:eastAsia="zh-CN"/>
        </w:rPr>
        <w:fldChar w:fldCharType="begin"/>
      </w:r>
      <w:r>
        <w:rPr>
          <w:rFonts w:hint="eastAsia" w:asciiTheme="minorEastAsia" w:hAnsiTheme="minorEastAsia" w:eastAsiaTheme="minorEastAsia" w:cstheme="minorEastAsia"/>
          <w:b/>
          <w:bCs/>
          <w:sz w:val="24"/>
          <w:szCs w:val="24"/>
          <w:highlight w:val="yellow"/>
          <w:lang w:val="en-US" w:eastAsia="zh-CN"/>
        </w:rPr>
        <w:instrText xml:space="preserve"> HYPERLINK "mailto:17372753563。请将资质材料提前发至168673332@qq.com邮箱，不发视为未报名。" </w:instrText>
      </w:r>
      <w:r>
        <w:rPr>
          <w:rFonts w:hint="eastAsia" w:asciiTheme="minorEastAsia" w:hAnsiTheme="minorEastAsia" w:eastAsiaTheme="minorEastAsia" w:cstheme="minorEastAsia"/>
          <w:b/>
          <w:bCs/>
          <w:sz w:val="24"/>
          <w:szCs w:val="24"/>
          <w:highlight w:val="yellow"/>
          <w:lang w:val="en-US" w:eastAsia="zh-CN"/>
        </w:rPr>
        <w:fldChar w:fldCharType="separate"/>
      </w:r>
      <w:r>
        <w:rPr>
          <w:rFonts w:hint="eastAsia" w:asciiTheme="minorEastAsia" w:hAnsiTheme="minorEastAsia" w:eastAsiaTheme="minorEastAsia" w:cstheme="minorEastAsia"/>
          <w:b/>
          <w:bCs/>
          <w:sz w:val="24"/>
          <w:szCs w:val="24"/>
          <w:highlight w:val="yellow"/>
          <w:lang w:val="en-US" w:eastAsia="zh-CN"/>
        </w:rPr>
        <w:t>17372753563（超时不收件）。请将资质材料提前发至168673332@qq.com邮箱，不发视为未报名。</w:t>
      </w:r>
      <w:r>
        <w:rPr>
          <w:rFonts w:hint="eastAsia" w:asciiTheme="minorEastAsia" w:hAnsiTheme="minorEastAsia" w:eastAsiaTheme="minorEastAsia" w:cstheme="minorEastAsia"/>
          <w:b/>
          <w:bCs/>
          <w:sz w:val="24"/>
          <w:szCs w:val="24"/>
          <w:highlight w:val="yellow"/>
          <w:lang w:val="en-US" w:eastAsia="zh-CN"/>
        </w:rPr>
        <w:fldChar w:fldCharType="end"/>
      </w:r>
    </w:p>
    <w:p>
      <w:pPr>
        <w:pStyle w:val="15"/>
        <w:spacing w:line="400" w:lineRule="exact"/>
        <w:ind w:firstLine="420"/>
        <w:rPr>
          <w:rFonts w:hint="eastAsia" w:ascii="宋体" w:hAnsi="宋体"/>
          <w:sz w:val="21"/>
          <w:szCs w:val="21"/>
        </w:rPr>
      </w:pPr>
      <w:r>
        <w:rPr>
          <w:rFonts w:hint="eastAsia" w:asciiTheme="minorEastAsia" w:hAnsiTheme="minorEastAsia" w:eastAsiaTheme="minorEastAsia" w:cstheme="minorEastAsia"/>
          <w:b/>
          <w:bCs/>
          <w:sz w:val="24"/>
          <w:szCs w:val="24"/>
          <w:lang w:val="en-US" w:eastAsia="zh-CN"/>
        </w:rPr>
        <w:t>询价开始时间：2022年4月29日上午10:00。至询价文件获取截止时间，获取的潜在投标人不足3家的，采购人可以顺延询价文件提供期限。</w:t>
      </w:r>
    </w:p>
    <w:p>
      <w:pPr>
        <w:pageBreakBefore w:val="0"/>
        <w:kinsoku/>
        <w:wordWrap/>
        <w:overflowPunct/>
        <w:topLinePunct w:val="0"/>
        <w:bidi w:val="0"/>
        <w:snapToGrid/>
        <w:spacing w:line="360" w:lineRule="exact"/>
        <w:rPr>
          <w:rFonts w:hint="eastAsia" w:asciiTheme="minorEastAsia" w:hAnsiTheme="minorEastAsia" w:eastAsiaTheme="minorEastAsia" w:cstheme="minorEastAsia"/>
          <w:b/>
          <w:bCs/>
          <w:sz w:val="24"/>
          <w:szCs w:val="24"/>
          <w:lang w:val="en-US" w:eastAsia="zh-CN"/>
        </w:rPr>
      </w:pPr>
    </w:p>
    <w:p>
      <w:pPr>
        <w:spacing w:line="400" w:lineRule="exact"/>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报价人认为采购文件、采购过程和中标结果使自己的权益受到损害的，可以在知道或者应知其权益受到损害之日起七个工作日内，将质疑函以书面形式由法定代表人或法人授权代表送达采购单位。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投标供应商应在法定质疑期内一次性提出针对同一采购程序环节的质疑。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autoSpaceDE w:val="0"/>
        <w:autoSpaceDN w:val="0"/>
        <w:adjustRightInd w:val="0"/>
        <w:spacing w:line="360" w:lineRule="auto"/>
        <w:rPr>
          <w:rFonts w:ascii="宋体" w:hAnsi="宋体" w:cs="宋体"/>
          <w:b/>
          <w:bCs/>
          <w:sz w:val="24"/>
        </w:rPr>
      </w:pPr>
      <w:r>
        <w:rPr>
          <w:rFonts w:hint="eastAsia"/>
          <w:b/>
          <w:bCs/>
          <w:highlight w:val="white"/>
          <w:lang w:eastAsia="zh-CN"/>
        </w:rPr>
        <w:t>五</w:t>
      </w:r>
      <w:r>
        <w:rPr>
          <w:rFonts w:hint="eastAsia"/>
          <w:b/>
          <w:bCs/>
          <w:highlight w:val="white"/>
        </w:rPr>
        <w:t>、</w:t>
      </w:r>
      <w:r>
        <w:rPr>
          <w:rFonts w:hint="eastAsia" w:ascii="宋体" w:hAnsi="宋体" w:cs="宋体"/>
          <w:b/>
          <w:bCs/>
          <w:sz w:val="24"/>
        </w:rPr>
        <w:t>政策功能</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1</w:t>
      </w:r>
      <w:r>
        <w:rPr>
          <w:rFonts w:hint="eastAsia" w:cs="宋体" w:asciiTheme="minorEastAsia" w:hAnsiTheme="minorEastAsia" w:eastAsiaTheme="minor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2</w:t>
      </w:r>
      <w:r>
        <w:rPr>
          <w:rFonts w:hint="eastAsia" w:cs="宋体" w:asciiTheme="minorEastAsia" w:hAnsiTheme="minorEastAsia" w:eastAsiaTheme="minor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3</w:t>
      </w:r>
      <w:r>
        <w:rPr>
          <w:rFonts w:hint="eastAsia" w:cs="宋体" w:asciiTheme="minorEastAsia" w:hAnsiTheme="minorEastAsia" w:eastAsiaTheme="minorEastAsia"/>
          <w:bCs/>
          <w:iCs/>
          <w:sz w:val="24"/>
          <w:szCs w:val="24"/>
          <w:highlight w:val="white"/>
        </w:rPr>
        <w:t xml:space="preserve">、供应商提供的产品属于政府强制采购节能产品的，应当选择《节能产品政府采购清单》中的产品投标，并提供有效的节能产品认证证书复印件。 </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4</w:t>
      </w:r>
      <w:r>
        <w:rPr>
          <w:rFonts w:hint="eastAsia" w:cs="宋体" w:asciiTheme="minorEastAsia" w:hAnsiTheme="minorEastAsia" w:eastAsiaTheme="minorEastAsia"/>
          <w:bCs/>
          <w:iCs/>
          <w:sz w:val="24"/>
          <w:szCs w:val="24"/>
          <w:highlight w:val="white"/>
        </w:rPr>
        <w:t>、询价文件中要求的产品品牌或型号，是采购人根据项目所要实现的功能推荐的品牌或型号，仅供供应商参考，并不是限制条件。</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5</w:t>
      </w:r>
      <w:r>
        <w:rPr>
          <w:rFonts w:hint="eastAsia" w:cs="宋体" w:asciiTheme="minorEastAsia" w:hAnsiTheme="minorEastAsia" w:eastAsiaTheme="minor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6</w:t>
      </w:r>
      <w:r>
        <w:rPr>
          <w:rFonts w:hint="eastAsia" w:cs="宋体" w:asciiTheme="minorEastAsia" w:hAnsiTheme="minorEastAsia" w:eastAsiaTheme="minor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7</w:t>
      </w:r>
      <w:r>
        <w:rPr>
          <w:rFonts w:hint="eastAsia" w:cs="宋体" w:asciiTheme="minorEastAsia" w:hAnsiTheme="minorEastAsia" w:eastAsiaTheme="minor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spacing w:line="400" w:lineRule="exact"/>
        <w:rPr>
          <w:rFonts w:cs="宋体" w:asciiTheme="minorEastAsia" w:hAnsiTheme="minorEastAsia" w:eastAsiaTheme="minorEastAsia"/>
          <w:bCs/>
          <w:iCs/>
          <w:sz w:val="24"/>
          <w:szCs w:val="24"/>
          <w:highlight w:val="white"/>
        </w:rPr>
      </w:pPr>
      <w:r>
        <w:rPr>
          <w:rFonts w:cs="宋体" w:asciiTheme="minorEastAsia" w:hAnsiTheme="minorEastAsia" w:eastAsiaTheme="minorEastAsia"/>
          <w:bCs/>
          <w:iCs/>
          <w:sz w:val="24"/>
          <w:szCs w:val="24"/>
          <w:highlight w:val="white"/>
        </w:rPr>
        <w:t>8</w:t>
      </w:r>
      <w:r>
        <w:rPr>
          <w:rFonts w:hint="eastAsia" w:cs="宋体" w:asciiTheme="minorEastAsia" w:hAnsiTheme="minorEastAsia" w:eastAsiaTheme="minor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六</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七</w:t>
      </w:r>
      <w:r>
        <w:rPr>
          <w:rFonts w:hint="eastAsia" w:cs="宋体" w:asciiTheme="minorEastAsia" w:hAnsiTheme="minorEastAsia" w:eastAsiaTheme="minorEastAsia"/>
          <w:b/>
          <w:bCs/>
          <w:iCs/>
          <w:sz w:val="24"/>
          <w:szCs w:val="24"/>
        </w:rPr>
        <w:t>、供应商如因个人原因不能参与此次项目询价，需在开标之日前一天发说明函至人民医院邮箱（168673332@qq.com）。不接收临时口头说明。否则进入人民医院失信名单。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w:t>
      </w:r>
      <w:r>
        <w:rPr>
          <w:rFonts w:cs="宋体" w:asciiTheme="minorEastAsia" w:hAnsiTheme="minorEastAsia" w:eastAsiaTheme="minorEastAsia"/>
          <w:bCs/>
          <w:iCs/>
          <w:sz w:val="24"/>
          <w:szCs w:val="24"/>
          <w:highlight w:val="white"/>
        </w:rPr>
        <w:t>2</w:t>
      </w:r>
      <w:r>
        <w:rPr>
          <w:rFonts w:hint="eastAsia" w:cs="宋体" w:asciiTheme="minorEastAsia" w:hAnsiTheme="minorEastAsia" w:eastAsiaTheme="minorEastAsia"/>
          <w:bCs/>
          <w:iCs/>
          <w:sz w:val="24"/>
          <w:szCs w:val="24"/>
          <w:highlight w:val="white"/>
        </w:rPr>
        <w:t>年</w:t>
      </w:r>
      <w:r>
        <w:rPr>
          <w:rFonts w:hint="eastAsia" w:cs="宋体" w:asciiTheme="minorEastAsia" w:hAnsiTheme="minorEastAsia" w:eastAsiaTheme="minorEastAsia"/>
          <w:bCs/>
          <w:iCs/>
          <w:sz w:val="24"/>
          <w:szCs w:val="24"/>
          <w:highlight w:val="white"/>
          <w:lang w:val="en-US" w:eastAsia="zh-CN"/>
        </w:rPr>
        <w:t>4</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25</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463" w:firstLineChars="115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报价人须知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、报价人应认真阅读询价文件所有内容，如有疑问应在收到询价文件一日内提出，采购人认为有必要时，将以适当形式作出答复，并将答复内容通知其它报价人。</w:t>
      </w:r>
    </w:p>
    <w:p>
      <w:pPr>
        <w:spacing w:line="400" w:lineRule="exact"/>
        <w:ind w:firstLine="480" w:firstLineChars="200"/>
        <w:rPr>
          <w:sz w:val="24"/>
        </w:rPr>
      </w:pPr>
      <w:r>
        <w:rPr>
          <w:sz w:val="24"/>
        </w:rPr>
        <w:t>2</w:t>
      </w:r>
      <w:r>
        <w:rPr>
          <w:rFonts w:hint="eastAsia"/>
          <w:sz w:val="24"/>
        </w:rPr>
        <w:t>、如报价人的报价内容不响应询价文件的要求，或未按规定要求密封、未按规定时间递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、报价人应遵纪守法，按照廉洁自律的要求，不得以非正当手段参与竞争。</w:t>
      </w:r>
    </w:p>
    <w:p>
      <w:pPr>
        <w:spacing w:line="400" w:lineRule="exact"/>
        <w:rPr>
          <w:b/>
          <w:bCs/>
          <w:sz w:val="24"/>
        </w:rPr>
      </w:pPr>
      <w:r>
        <w:rPr>
          <w:rFonts w:hint="eastAsia"/>
          <w:b/>
          <w:bCs/>
          <w:sz w:val="24"/>
        </w:rPr>
        <w:t>二、响应文件的组成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为便于唱标，请另行准备一份“报价表”并单独密封后随同响应文件一并提交。信封上请注明“报价表”字样。并在信封注明：公司名及项目名称。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w:t>
      </w:r>
      <w:r>
        <w:rPr>
          <w:sz w:val="24"/>
        </w:rPr>
        <w:t>1</w:t>
      </w:r>
      <w:r>
        <w:rPr>
          <w:rFonts w:hint="eastAsia"/>
          <w:sz w:val="24"/>
        </w:rPr>
        <w:t>）公司（单位）概况；</w:t>
      </w:r>
    </w:p>
    <w:p>
      <w:pPr>
        <w:spacing w:line="400" w:lineRule="exact"/>
        <w:ind w:firstLine="480" w:firstLineChars="20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pPr>
        <w:spacing w:line="400" w:lineRule="exact"/>
        <w:ind w:firstLine="480" w:firstLineChars="200"/>
        <w:rPr>
          <w:sz w:val="24"/>
        </w:rPr>
      </w:pPr>
      <w:r>
        <w:rPr>
          <w:rFonts w:hint="eastAsia"/>
          <w:sz w:val="24"/>
        </w:rPr>
        <w:t>（3）产品三证（如有则提供，如无请忽略）；厂家资质证明材料。</w:t>
      </w:r>
    </w:p>
    <w:p>
      <w:pPr>
        <w:spacing w:line="400" w:lineRule="exact"/>
        <w:ind w:firstLine="480" w:firstLineChars="200"/>
        <w:rPr>
          <w:sz w:val="24"/>
        </w:rPr>
      </w:pPr>
      <w:r>
        <w:rPr>
          <w:rFonts w:hint="eastAsia"/>
          <w:sz w:val="24"/>
        </w:rPr>
        <w:t>（</w:t>
      </w:r>
      <w:r>
        <w:rPr>
          <w:sz w:val="24"/>
        </w:rPr>
        <w:t>4</w:t>
      </w:r>
      <w:r>
        <w:rPr>
          <w:rFonts w:hint="eastAsia"/>
          <w:sz w:val="24"/>
        </w:rPr>
        <w:t>）符合《中华人民共和国采购法》第二十二条规定的条件；</w:t>
      </w:r>
    </w:p>
    <w:p>
      <w:pPr>
        <w:spacing w:line="400" w:lineRule="exact"/>
        <w:ind w:firstLine="480" w:firstLineChars="200"/>
        <w:rPr>
          <w:sz w:val="24"/>
        </w:rPr>
      </w:pPr>
      <w:r>
        <w:rPr>
          <w:rFonts w:hint="eastAsia"/>
          <w:sz w:val="24"/>
        </w:rPr>
        <w:t>（</w:t>
      </w:r>
      <w:r>
        <w:rPr>
          <w:sz w:val="24"/>
        </w:rPr>
        <w:t>5</w:t>
      </w:r>
      <w:r>
        <w:rPr>
          <w:rFonts w:hint="eastAsia"/>
          <w:sz w:val="24"/>
        </w:rPr>
        <w:t>）报价人资格的授权：如果报价人代表不是法人代表，则须持有授权委托书；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ascii="宋体" w:hAnsi="宋体" w:cs="宋体"/>
          <w:color w:val="000000"/>
          <w:kern w:val="0"/>
          <w:sz w:val="24"/>
          <w:szCs w:val="24"/>
          <w:lang w:val="zh-CN"/>
        </w:rPr>
        <w:t>6</w:t>
      </w:r>
      <w:r>
        <w:rPr>
          <w:rFonts w:hint="eastAsia" w:ascii="宋体" w:hAnsi="宋体" w:cs="宋体"/>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ascii="宋体" w:hAnsi="宋体" w:cs="宋体"/>
          <w:color w:val="000000"/>
          <w:kern w:val="0"/>
          <w:sz w:val="24"/>
          <w:szCs w:val="24"/>
        </w:rPr>
        <w:t>7</w:t>
      </w:r>
      <w:r>
        <w:rPr>
          <w:rFonts w:hint="eastAsia" w:ascii="宋体" w:hAnsi="宋体" w:cs="宋体"/>
          <w:color w:val="000000"/>
          <w:kern w:val="0"/>
          <w:sz w:val="24"/>
          <w:szCs w:val="24"/>
          <w:lang w:val="zh-CN"/>
        </w:rPr>
        <w:t>）与省内医院或企业合作的合同（含配置清单）或中标通知书（含配置清单）复印件加盖公章；</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lang w:val="zh-CN"/>
        </w:rPr>
        <w:t>（</w:t>
      </w:r>
      <w:r>
        <w:rPr>
          <w:rFonts w:ascii="宋体" w:hAnsi="宋体" w:cs="宋体"/>
          <w:color w:val="000000"/>
          <w:kern w:val="0"/>
          <w:sz w:val="24"/>
          <w:szCs w:val="24"/>
        </w:rPr>
        <w:t>8</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9</w:t>
      </w:r>
      <w:r>
        <w:rPr>
          <w:rFonts w:hint="eastAsia" w:ascii="宋体" w:hAnsi="宋体" w:cs="宋体"/>
          <w:bCs/>
          <w:color w:val="000000"/>
          <w:sz w:val="24"/>
          <w:szCs w:val="24"/>
        </w:rPr>
        <w:t>）参加政府采购活动近三年内（成立时间不足三年的，自成立时间起），在经营服务活动中无重大违法记录说明；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10</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11</w:t>
      </w:r>
      <w:r>
        <w:rPr>
          <w:rFonts w:hint="eastAsia" w:ascii="宋体" w:hAnsi="宋体" w:cs="宋体"/>
          <w:bCs/>
          <w:color w:val="000000"/>
          <w:sz w:val="24"/>
          <w:szCs w:val="24"/>
        </w:rPr>
        <w:t>）具备履行合同所必需的设备和专业技术能力的声明；</w:t>
      </w:r>
    </w:p>
    <w:p>
      <w:pPr>
        <w:spacing w:line="400" w:lineRule="exact"/>
        <w:ind w:firstLine="480" w:firstLineChars="200"/>
        <w:rPr>
          <w:sz w:val="24"/>
        </w:rPr>
      </w:pPr>
      <w:r>
        <w:rPr>
          <w:rFonts w:hint="eastAsia"/>
          <w:sz w:val="24"/>
        </w:rPr>
        <w:t>（</w:t>
      </w:r>
      <w:r>
        <w:rPr>
          <w:sz w:val="24"/>
        </w:rPr>
        <w:t>12</w:t>
      </w:r>
      <w:r>
        <w:rPr>
          <w:rFonts w:hint="eastAsia"/>
          <w:sz w:val="24"/>
        </w:rPr>
        <w:t>）本响应文件规定的其他资格证明文件；</w:t>
      </w:r>
    </w:p>
    <w:p>
      <w:pPr>
        <w:spacing w:line="400" w:lineRule="exact"/>
        <w:ind w:firstLine="480" w:firstLineChars="200"/>
        <w:rPr>
          <w:sz w:val="24"/>
        </w:rPr>
      </w:pPr>
      <w:r>
        <w:rPr>
          <w:rFonts w:hint="eastAsia"/>
          <w:sz w:val="24"/>
        </w:rPr>
        <w:t>（</w:t>
      </w:r>
      <w:r>
        <w:rPr>
          <w:sz w:val="24"/>
        </w:rPr>
        <w:t>13</w:t>
      </w:r>
      <w:r>
        <w:rPr>
          <w:rFonts w:hint="eastAsia"/>
          <w:sz w:val="24"/>
        </w:rPr>
        <w:t>）报价人认为需要提供的其他证明文件。</w:t>
      </w:r>
    </w:p>
    <w:p>
      <w:pPr>
        <w:spacing w:line="400" w:lineRule="exact"/>
        <w:rPr>
          <w:sz w:val="24"/>
        </w:rPr>
      </w:pPr>
      <w:r>
        <w:rPr>
          <w:rFonts w:hint="eastAsia"/>
          <w:sz w:val="24"/>
        </w:rPr>
        <w:t>2.3 其他</w:t>
      </w:r>
    </w:p>
    <w:p>
      <w:pPr>
        <w:spacing w:line="400" w:lineRule="exact"/>
        <w:ind w:firstLine="480" w:firstLineChars="200"/>
        <w:rPr>
          <w:sz w:val="24"/>
        </w:rPr>
      </w:pPr>
      <w:r>
        <w:rPr>
          <w:rFonts w:hint="eastAsia"/>
          <w:sz w:val="24"/>
        </w:rPr>
        <w:t>（</w:t>
      </w:r>
      <w:r>
        <w:rPr>
          <w:sz w:val="24"/>
        </w:rPr>
        <w:t>1</w:t>
      </w:r>
      <w:r>
        <w:rPr>
          <w:rFonts w:hint="eastAsia"/>
          <w:sz w:val="24"/>
        </w:rPr>
        <w:t>）技术条款响应表；</w:t>
      </w:r>
    </w:p>
    <w:p>
      <w:pPr>
        <w:spacing w:line="400" w:lineRule="exact"/>
        <w:ind w:firstLine="480" w:firstLineChars="200"/>
        <w:rPr>
          <w:sz w:val="24"/>
        </w:rPr>
      </w:pPr>
      <w:r>
        <w:rPr>
          <w:rFonts w:hint="eastAsia"/>
          <w:sz w:val="24"/>
        </w:rPr>
        <w:t>（2）服务条款响应表；</w:t>
      </w:r>
    </w:p>
    <w:p>
      <w:pPr>
        <w:spacing w:line="400" w:lineRule="exact"/>
        <w:ind w:firstLine="480" w:firstLineChars="200"/>
        <w:rPr>
          <w:sz w:val="24"/>
        </w:rPr>
      </w:pPr>
      <w:r>
        <w:rPr>
          <w:rFonts w:hint="eastAsia"/>
          <w:sz w:val="24"/>
        </w:rPr>
        <w:t>（</w:t>
      </w:r>
      <w:r>
        <w:rPr>
          <w:sz w:val="24"/>
        </w:rPr>
        <w:t>3</w:t>
      </w:r>
      <w:r>
        <w:rPr>
          <w:rFonts w:hint="eastAsia"/>
          <w:sz w:val="24"/>
        </w:rPr>
        <w:t>）商务条款响应表。</w:t>
      </w:r>
    </w:p>
    <w:p>
      <w:pPr>
        <w:spacing w:line="400" w:lineRule="exact"/>
        <w:rPr>
          <w:b/>
          <w:bCs/>
          <w:sz w:val="24"/>
        </w:rPr>
      </w:pPr>
      <w:r>
        <w:rPr>
          <w:rFonts w:hint="eastAsia"/>
          <w:b/>
          <w:bCs/>
          <w:sz w:val="24"/>
        </w:rPr>
        <w:t>三、响应文件内容填写说明</w:t>
      </w:r>
    </w:p>
    <w:p>
      <w:pPr>
        <w:spacing w:line="400" w:lineRule="exact"/>
        <w:rPr>
          <w:sz w:val="24"/>
        </w:rPr>
      </w:pPr>
      <w:r>
        <w:rPr>
          <w:rFonts w:hint="eastAsia"/>
          <w:sz w:val="24"/>
        </w:rPr>
        <w:t>3.1 报价人应严格按询价文件要求的内容逐项填写编制询价文件，有规定格式的按规定格式填写，无规定格式的由报价人自拟，并装订成册。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报价人应保证其所提供文件的真实性，并应对询价文件的实质性要求作出完全响应，否则其询价可能被拒绝。</w:t>
      </w:r>
    </w:p>
    <w:p>
      <w:pPr>
        <w:spacing w:line="400" w:lineRule="exact"/>
        <w:rPr>
          <w:sz w:val="24"/>
        </w:rPr>
      </w:pPr>
      <w:r>
        <w:rPr>
          <w:rFonts w:hint="eastAsia"/>
          <w:sz w:val="24"/>
        </w:rPr>
        <w:t>3.4 报价人视需要自行编制技术文件的补充附件。规格幅面应与正文一致，附于正文之后，与正文页码统一编码装订。</w:t>
      </w:r>
    </w:p>
    <w:p>
      <w:pPr>
        <w:spacing w:line="400" w:lineRule="exact"/>
        <w:rPr>
          <w:sz w:val="24"/>
        </w:rPr>
      </w:pPr>
      <w:r>
        <w:rPr>
          <w:rFonts w:hint="eastAsia"/>
          <w:sz w:val="24"/>
        </w:rPr>
        <w:t>3.5 报价人技术文件补充附件可以包含以下内容：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报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3、询价文件因字迹潦草或表达不清所引起的后果由报价人负责。</w:t>
      </w:r>
    </w:p>
    <w:p>
      <w:pPr>
        <w:spacing w:line="400" w:lineRule="exact"/>
        <w:rPr>
          <w:b/>
          <w:bCs/>
          <w:sz w:val="24"/>
        </w:rPr>
      </w:pPr>
      <w:r>
        <w:rPr>
          <w:rFonts w:hint="eastAsia"/>
          <w:b/>
          <w:bCs/>
          <w:sz w:val="24"/>
        </w:rPr>
        <w:t>六、评审标准</w:t>
      </w:r>
    </w:p>
    <w:p>
      <w:pPr>
        <w:spacing w:line="40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w:t>
      </w:r>
      <w:bookmarkStart w:id="2" w:name="_GoBack"/>
      <w:bookmarkEnd w:id="2"/>
      <w:r>
        <w:rPr>
          <w:rFonts w:hint="eastAsia"/>
          <w:sz w:val="24"/>
        </w:rPr>
        <w:t>展等政府采购政策规定进行价格折扣的报价。价格扣除标准如下：</w:t>
      </w:r>
    </w:p>
    <w:p>
      <w:pPr>
        <w:spacing w:line="400" w:lineRule="exact"/>
        <w:rPr>
          <w:sz w:val="24"/>
        </w:rPr>
      </w:pPr>
      <w:r>
        <w:rPr>
          <w:rFonts w:hint="eastAsia"/>
          <w:sz w:val="24"/>
        </w:rPr>
        <w:t>（1）在满足采购需求、质量和服务相等的情况下，对属于国家认定的节能和环保产品在评审时分别给予当次一般产品最低报价5%的价格扣除（特别说明：节能和环保产品必须纳入“中国政府采购网http://www.ccgp.gov.cn”等官方网站“节能、环保产品查询系统”，且以提供的证书复印件为依据）。</w:t>
      </w:r>
    </w:p>
    <w:p>
      <w:pPr>
        <w:spacing w:line="400" w:lineRule="exact"/>
        <w:rPr>
          <w:sz w:val="24"/>
        </w:rPr>
      </w:pPr>
      <w:r>
        <w:rPr>
          <w:rFonts w:hint="eastAsia"/>
          <w:sz w:val="24"/>
        </w:rPr>
        <w:t>（2）对小型和微型企业产品的价格给予6%扣除，用扣除后的价格参与评审。</w:t>
      </w:r>
    </w:p>
    <w:p>
      <w:pPr>
        <w:spacing w:line="400" w:lineRule="exact"/>
        <w:rPr>
          <w:b/>
          <w:bCs/>
          <w:sz w:val="24"/>
        </w:rPr>
      </w:pPr>
      <w:r>
        <w:rPr>
          <w:rFonts w:hint="eastAsia"/>
          <w:b/>
          <w:bCs/>
          <w:sz w:val="24"/>
        </w:rPr>
        <w:t>七、签订合同</w:t>
      </w:r>
    </w:p>
    <w:p>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pPr>
        <w:spacing w:line="400" w:lineRule="exact"/>
        <w:rPr>
          <w:sz w:val="24"/>
        </w:rPr>
      </w:pPr>
      <w:r>
        <w:rPr>
          <w:sz w:val="24"/>
        </w:rPr>
        <w:t>2</w:t>
      </w:r>
      <w:r>
        <w:rPr>
          <w:rFonts w:hint="eastAsia"/>
          <w:sz w:val="24"/>
        </w:rPr>
        <w:t>、除不可抗力等因素外，成交通知书发出后，采购人改变成交结果，或者成交供应商拒绝签订、采购合同的，应当承担相应的法律责任。</w:t>
      </w:r>
    </w:p>
    <w:p>
      <w:pPr>
        <w:spacing w:line="400" w:lineRule="exact"/>
        <w:rPr>
          <w:sz w:val="24"/>
        </w:rPr>
      </w:pPr>
      <w:r>
        <w:rPr>
          <w:sz w:val="24"/>
        </w:rPr>
        <w:t>3</w:t>
      </w:r>
      <w:r>
        <w:rPr>
          <w:rFonts w:hint="eastAsia"/>
          <w:sz w:val="24"/>
        </w:rPr>
        <w:t>、成交供应商拒绝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pPr>
        <w:spacing w:line="400" w:lineRule="exact"/>
        <w:rPr>
          <w:sz w:val="24"/>
        </w:rPr>
      </w:pPr>
    </w:p>
    <w:p>
      <w:pPr>
        <w:spacing w:line="400" w:lineRule="exact"/>
        <w:rPr>
          <w:rFonts w:asciiTheme="minorEastAsia" w:hAnsiTheme="minorEastAsia" w:eastAsiaTheme="minorEastAsia" w:cstheme="minorEastAsia"/>
          <w:b/>
          <w:sz w:val="24"/>
          <w:szCs w:val="24"/>
        </w:rPr>
      </w:pPr>
    </w:p>
    <w:p>
      <w:pPr>
        <w:pStyle w:val="18"/>
        <w:ind w:firstLine="280"/>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400" w:lineRule="exact"/>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质量和服务均能满足采购文件实质性要求，且报价最低的供应商成交。不再进行二次报价。</w:t>
      </w:r>
    </w:p>
    <w:p>
      <w:pPr>
        <w:numPr>
          <w:ilvl w:val="0"/>
          <w:numId w:val="2"/>
        </w:num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项目概况</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项目名称：溧水区人民医院</w:t>
      </w:r>
      <w:r>
        <w:rPr>
          <w:rFonts w:hint="eastAsia" w:asciiTheme="minorEastAsia" w:hAnsiTheme="minorEastAsia" w:eastAsiaTheme="minorEastAsia" w:cstheme="minorEastAsia"/>
          <w:sz w:val="24"/>
          <w:szCs w:val="24"/>
          <w:lang w:eastAsia="zh-CN"/>
        </w:rPr>
        <w:t>手术室过滤器</w:t>
      </w:r>
      <w:r>
        <w:rPr>
          <w:rFonts w:hint="eastAsia" w:asciiTheme="minorEastAsia" w:hAnsiTheme="minorEastAsia" w:eastAsiaTheme="minorEastAsia" w:cstheme="minorEastAsia"/>
          <w:sz w:val="24"/>
          <w:szCs w:val="24"/>
        </w:rPr>
        <w:t>项目</w:t>
      </w:r>
    </w:p>
    <w:p>
      <w:pPr>
        <w:spacing w:line="400" w:lineRule="exact"/>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批（详见下表）</w:t>
      </w:r>
    </w:p>
    <w:p>
      <w:pPr>
        <w:spacing w:line="400" w:lineRule="exact"/>
        <w:ind w:firstLine="360" w:firstLineChars="1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质保期：</w:t>
      </w:r>
      <w:r>
        <w:rPr>
          <w:rFonts w:hint="eastAsia" w:ascii="宋体" w:hAnsi="宋体" w:cs="宋体"/>
          <w:b/>
          <w:bCs/>
          <w:kern w:val="0"/>
          <w:sz w:val="24"/>
          <w:u w:val="single"/>
          <w:lang w:val="zh-CN"/>
        </w:rPr>
        <w:t>高效密褶式过滤器</w:t>
      </w:r>
      <w:r>
        <w:rPr>
          <w:rFonts w:hint="eastAsia" w:ascii="宋体" w:hAnsi="宋体" w:cs="宋体"/>
          <w:b/>
          <w:bCs/>
          <w:kern w:val="0"/>
          <w:sz w:val="24"/>
          <w:u w:val="single"/>
          <w:lang w:val="en-US" w:eastAsia="zh-CN"/>
        </w:rPr>
        <w:t>2年，粗效、中效过滤器6个月</w:t>
      </w:r>
    </w:p>
    <w:p>
      <w:pPr>
        <w:spacing w:line="400" w:lineRule="exact"/>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交货安装完成期：合同签订后</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日内</w:t>
      </w:r>
      <w:r>
        <w:rPr>
          <w:rFonts w:hint="eastAsia" w:asciiTheme="minorEastAsia" w:hAnsiTheme="minorEastAsia" w:eastAsiaTheme="minorEastAsia" w:cstheme="minorEastAsia"/>
          <w:sz w:val="24"/>
          <w:szCs w:val="24"/>
          <w:lang w:eastAsia="zh-CN"/>
        </w:rPr>
        <w:t>。</w:t>
      </w:r>
    </w:p>
    <w:p>
      <w:pPr>
        <w:spacing w:line="400" w:lineRule="exact"/>
        <w:ind w:firstLine="360" w:firstLineChars="150"/>
        <w:rPr>
          <w:rFonts w:hint="eastAsia" w:asciiTheme="minorEastAsia" w:hAnsiTheme="minorEastAsia" w:eastAsiaTheme="minorEastAsia" w:cstheme="minorEastAsia"/>
          <w:b/>
          <w:bCs/>
          <w:sz w:val="24"/>
          <w:szCs w:val="24"/>
          <w:highlight w:val="none"/>
          <w:u w:val="single"/>
          <w:shd w:val="clear" w:fill="FFFFFF" w:themeFill="background1"/>
          <w:lang w:val="en-US" w:eastAsia="zh-CN"/>
        </w:rPr>
      </w:pPr>
      <w:r>
        <w:rPr>
          <w:rFonts w:hint="eastAsia" w:asciiTheme="minorEastAsia" w:hAnsiTheme="minorEastAsia" w:eastAsiaTheme="minorEastAsia" w:cstheme="minorEastAsia"/>
          <w:sz w:val="24"/>
          <w:szCs w:val="24"/>
        </w:rPr>
        <w:t>付款方式</w:t>
      </w:r>
      <w:r>
        <w:rPr>
          <w:rFonts w:hint="eastAsia" w:asciiTheme="minorEastAsia" w:hAnsiTheme="minorEastAsia" w:eastAsiaTheme="minorEastAsia" w:cstheme="minorEastAsia"/>
          <w:sz w:val="24"/>
          <w:szCs w:val="24"/>
          <w:highlight w:val="none"/>
          <w:shd w:val="clear" w:fill="FFFFFF" w:themeFill="background1"/>
        </w:rPr>
        <w:t>：</w:t>
      </w:r>
      <w:r>
        <w:rPr>
          <w:rFonts w:hint="eastAsia" w:asciiTheme="minorEastAsia" w:hAnsiTheme="minorEastAsia" w:eastAsiaTheme="minorEastAsia" w:cstheme="minorEastAsia"/>
          <w:b/>
          <w:bCs/>
          <w:sz w:val="24"/>
          <w:szCs w:val="24"/>
          <w:highlight w:val="none"/>
          <w:u w:val="single"/>
          <w:shd w:val="clear" w:fill="FFFFFF" w:themeFill="background1"/>
          <w:lang w:val="zh-CN"/>
        </w:rPr>
        <w:t>中标供应商按采购人要求将货物送到指定地点，安装调试完毕采购人验收完成，供应商开具符合国家规定的发票，采购人支付中标金额的</w:t>
      </w:r>
      <w:r>
        <w:rPr>
          <w:rFonts w:hint="eastAsia" w:asciiTheme="minorEastAsia" w:hAnsiTheme="minorEastAsia" w:eastAsiaTheme="minorEastAsia" w:cstheme="minorEastAsia"/>
          <w:b/>
          <w:bCs/>
          <w:sz w:val="24"/>
          <w:szCs w:val="24"/>
          <w:highlight w:val="none"/>
          <w:u w:val="single"/>
          <w:shd w:val="clear" w:fill="FFFFFF" w:themeFill="background1"/>
          <w:lang w:val="en-US" w:eastAsia="zh-CN"/>
        </w:rPr>
        <w:t>100%。</w:t>
      </w:r>
    </w:p>
    <w:p>
      <w:pPr>
        <w:spacing w:line="4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包含：货物制造、包装、仓储、运输、现场搬运、施工、安装、清理、施工人员意外伤害保险费、验收合格前至验收合格的费用和保修期内发生的所有含税费用。本合同总价款还包含所有与此项目相关的辅材费用和乙方应当提供的伴随服务/售后服务费用。乙方不再另外收取额外费用。</w:t>
      </w:r>
    </w:p>
    <w:p>
      <w:pPr>
        <w:numPr>
          <w:ilvl w:val="0"/>
          <w:numId w:val="2"/>
        </w:numPr>
        <w:spacing w:line="40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采购需求</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lang w:eastAsia="zh-CN"/>
        </w:rPr>
        <w:t>※推荐品牌：</w:t>
      </w:r>
      <w:r>
        <w:rPr>
          <w:rFonts w:ascii="宋体" w:hAnsi="宋体" w:eastAsia="宋体" w:cs="宋体"/>
          <w:b/>
          <w:bCs/>
          <w:sz w:val="24"/>
          <w:szCs w:val="24"/>
          <w:u w:val="single"/>
        </w:rPr>
        <w:t>AAF，康斐尔，美埃</w:t>
      </w:r>
      <w:r>
        <w:rPr>
          <w:rFonts w:hint="eastAsia" w:ascii="宋体" w:hAnsi="宋体" w:eastAsia="宋体" w:cs="宋体"/>
          <w:b/>
          <w:bCs/>
          <w:sz w:val="24"/>
          <w:szCs w:val="24"/>
          <w:u w:val="single"/>
          <w:lang w:eastAsia="zh-CN"/>
        </w:rPr>
        <w:t>（</w:t>
      </w:r>
      <w:r>
        <w:rPr>
          <w:rFonts w:hint="eastAsia" w:ascii="宋体" w:hAnsi="宋体" w:eastAsia="宋体" w:cs="宋体"/>
          <w:b/>
          <w:bCs w:val="0"/>
          <w:color w:val="000000"/>
          <w:kern w:val="0"/>
          <w:sz w:val="24"/>
          <w:szCs w:val="24"/>
        </w:rPr>
        <w:t>采购文</w:t>
      </w:r>
      <w:r>
        <w:rPr>
          <w:rFonts w:hint="eastAsia" w:ascii="宋体" w:hAnsi="宋体" w:eastAsia="宋体" w:cs="宋体"/>
          <w:b/>
          <w:bCs w:val="0"/>
          <w:color w:val="000000"/>
          <w:kern w:val="0"/>
          <w:sz w:val="24"/>
          <w:szCs w:val="24"/>
          <w:highlight w:val="none"/>
        </w:rPr>
        <w:t>件中</w:t>
      </w:r>
      <w:r>
        <w:rPr>
          <w:rFonts w:hint="eastAsia" w:ascii="宋体" w:hAnsi="宋体" w:eastAsia="宋体" w:cs="宋体"/>
          <w:b/>
          <w:bCs w:val="0"/>
          <w:color w:val="auto"/>
          <w:kern w:val="0"/>
          <w:sz w:val="24"/>
          <w:szCs w:val="24"/>
          <w:highlight w:val="none"/>
        </w:rPr>
        <w:t>要求的产品品牌或型号</w:t>
      </w:r>
      <w:r>
        <w:rPr>
          <w:rFonts w:hint="eastAsia" w:ascii="宋体" w:hAnsi="宋体" w:eastAsia="宋体" w:cs="宋体"/>
          <w:b/>
          <w:bCs w:val="0"/>
          <w:color w:val="000000"/>
          <w:kern w:val="0"/>
          <w:sz w:val="24"/>
          <w:szCs w:val="24"/>
          <w:highlight w:val="none"/>
        </w:rPr>
        <w:t>，是采购人根据项目所要实现的功能推荐</w:t>
      </w:r>
      <w:r>
        <w:rPr>
          <w:rFonts w:hint="eastAsia" w:ascii="宋体" w:hAnsi="宋体" w:eastAsia="宋体" w:cs="宋体"/>
          <w:b/>
          <w:bCs w:val="0"/>
          <w:color w:val="000000"/>
          <w:kern w:val="0"/>
          <w:sz w:val="24"/>
          <w:szCs w:val="24"/>
        </w:rPr>
        <w:t>的品牌或型号，并不是限制条件。供应商可以采用不低于推荐的产品档次的产品进行报价。但是，所有技术和功能和品牌档次不得低于采购要求，并保证产品整体性能的实现。</w:t>
      </w:r>
      <w:r>
        <w:rPr>
          <w:rFonts w:hint="eastAsia" w:ascii="宋体" w:hAnsi="宋体" w:eastAsia="宋体" w:cs="宋体"/>
          <w:b/>
          <w:bCs w:val="0"/>
          <w:color w:val="000000"/>
          <w:kern w:val="0"/>
          <w:sz w:val="24"/>
          <w:szCs w:val="24"/>
          <w:lang w:eastAsia="zh-CN"/>
        </w:rPr>
        <w:t>）</w:t>
      </w:r>
    </w:p>
    <w:tbl>
      <w:tblPr>
        <w:tblStyle w:val="20"/>
        <w:tblpPr w:leftFromText="180" w:rightFromText="180" w:vertAnchor="text" w:horzAnchor="page" w:tblpX="299" w:tblpY="89"/>
        <w:tblOverlap w:val="never"/>
        <w:tblW w:w="11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1860"/>
        <w:gridCol w:w="1950"/>
        <w:gridCol w:w="870"/>
        <w:gridCol w:w="148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715" w:type="dxa"/>
          </w:tcPr>
          <w:p>
            <w:pPr>
              <w:pStyle w:val="18"/>
              <w:jc w:val="center"/>
              <w:rPr>
                <w:rFonts w:hint="eastAsia" w:eastAsia="宋体"/>
                <w:b/>
                <w:bCs/>
                <w:vertAlign w:val="baseline"/>
                <w:lang w:eastAsia="zh-CN"/>
              </w:rPr>
            </w:pPr>
            <w:r>
              <w:rPr>
                <w:rFonts w:hint="eastAsia"/>
                <w:b/>
                <w:bCs/>
                <w:vertAlign w:val="baseline"/>
                <w:lang w:eastAsia="zh-CN"/>
              </w:rPr>
              <w:t>产品名称</w:t>
            </w:r>
          </w:p>
        </w:tc>
        <w:tc>
          <w:tcPr>
            <w:tcW w:w="1860" w:type="dxa"/>
          </w:tcPr>
          <w:p>
            <w:pPr>
              <w:pStyle w:val="18"/>
              <w:jc w:val="center"/>
              <w:rPr>
                <w:rFonts w:hint="eastAsia" w:eastAsia="宋体"/>
                <w:b/>
                <w:bCs/>
                <w:vertAlign w:val="baseline"/>
                <w:lang w:eastAsia="zh-CN"/>
              </w:rPr>
            </w:pPr>
            <w:r>
              <w:rPr>
                <w:rFonts w:hint="eastAsia"/>
                <w:b/>
                <w:bCs/>
                <w:vertAlign w:val="baseline"/>
                <w:lang w:eastAsia="zh-CN"/>
              </w:rPr>
              <w:t>规格</w:t>
            </w:r>
          </w:p>
        </w:tc>
        <w:tc>
          <w:tcPr>
            <w:tcW w:w="1950" w:type="dxa"/>
          </w:tcPr>
          <w:p>
            <w:pPr>
              <w:pStyle w:val="18"/>
              <w:ind w:left="0" w:leftChars="0" w:firstLine="0" w:firstLineChars="0"/>
              <w:jc w:val="both"/>
              <w:rPr>
                <w:rFonts w:hint="eastAsia" w:eastAsia="宋体"/>
                <w:b/>
                <w:bCs/>
                <w:vertAlign w:val="baseline"/>
                <w:lang w:eastAsia="zh-CN"/>
              </w:rPr>
            </w:pPr>
            <w:r>
              <w:rPr>
                <w:rFonts w:hint="eastAsia"/>
                <w:b/>
                <w:bCs/>
                <w:vertAlign w:val="baseline"/>
                <w:lang w:eastAsia="zh-CN"/>
              </w:rPr>
              <w:t>单价限价（元）</w:t>
            </w:r>
          </w:p>
        </w:tc>
        <w:tc>
          <w:tcPr>
            <w:tcW w:w="870" w:type="dxa"/>
          </w:tcPr>
          <w:p>
            <w:pPr>
              <w:pStyle w:val="18"/>
              <w:ind w:left="0" w:leftChars="0" w:firstLine="0" w:firstLineChars="0"/>
              <w:jc w:val="both"/>
              <w:rPr>
                <w:rFonts w:hint="eastAsia"/>
                <w:b/>
                <w:bCs/>
                <w:vertAlign w:val="baseline"/>
                <w:lang w:eastAsia="zh-CN"/>
              </w:rPr>
            </w:pPr>
            <w:r>
              <w:rPr>
                <w:rFonts w:hint="eastAsia"/>
                <w:b/>
                <w:bCs/>
                <w:vertAlign w:val="baseline"/>
                <w:lang w:eastAsia="zh-CN"/>
              </w:rPr>
              <w:t>数量</w:t>
            </w:r>
          </w:p>
        </w:tc>
        <w:tc>
          <w:tcPr>
            <w:tcW w:w="1485" w:type="dxa"/>
          </w:tcPr>
          <w:p>
            <w:pPr>
              <w:pStyle w:val="18"/>
              <w:ind w:left="0" w:leftChars="0" w:firstLine="0" w:firstLineChars="0"/>
              <w:jc w:val="both"/>
              <w:rPr>
                <w:rFonts w:hint="eastAsia"/>
                <w:b/>
                <w:bCs/>
                <w:vertAlign w:val="baseline"/>
                <w:lang w:eastAsia="zh-CN"/>
              </w:rPr>
            </w:pPr>
            <w:r>
              <w:rPr>
                <w:rFonts w:hint="eastAsia"/>
                <w:b/>
                <w:bCs/>
                <w:vertAlign w:val="baseline"/>
                <w:lang w:eastAsia="zh-CN"/>
              </w:rPr>
              <w:t>总价（元）</w:t>
            </w:r>
          </w:p>
        </w:tc>
        <w:tc>
          <w:tcPr>
            <w:tcW w:w="2670" w:type="dxa"/>
          </w:tcPr>
          <w:p>
            <w:pPr>
              <w:pStyle w:val="18"/>
              <w:jc w:val="center"/>
              <w:rPr>
                <w:rFonts w:hint="eastAsia" w:eastAsia="宋体"/>
                <w:b/>
                <w:bCs/>
                <w:vertAlign w:val="baseline"/>
                <w:lang w:eastAsia="zh-CN"/>
              </w:rPr>
            </w:pPr>
            <w:r>
              <w:rPr>
                <w:rFonts w:hint="eastAsia"/>
                <w:b/>
                <w:bCs/>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5" w:type="dxa"/>
          </w:tcPr>
          <w:p>
            <w:pPr>
              <w:pStyle w:val="18"/>
              <w:ind w:left="0" w:leftChars="0" w:firstLine="0" w:firstLineChars="0"/>
              <w:rPr>
                <w:rFonts w:hint="default" w:eastAsia="宋体"/>
                <w:vertAlign w:val="baseline"/>
                <w:lang w:val="en-US" w:eastAsia="zh-CN"/>
              </w:rPr>
            </w:pPr>
            <w:r>
              <w:rPr>
                <w:rFonts w:hint="eastAsia"/>
                <w:vertAlign w:val="baseline"/>
                <w:lang w:eastAsia="zh-CN"/>
              </w:rPr>
              <w:t>袋式中效过滤器</w:t>
            </w:r>
            <w:r>
              <w:rPr>
                <w:rFonts w:hint="eastAsia"/>
                <w:vertAlign w:val="baseline"/>
                <w:lang w:val="en-US" w:eastAsia="zh-CN"/>
              </w:rPr>
              <w:t>F7</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592*592*360</w:t>
            </w:r>
          </w:p>
        </w:tc>
        <w:tc>
          <w:tcPr>
            <w:tcW w:w="1950" w:type="dxa"/>
          </w:tcPr>
          <w:p>
            <w:pPr>
              <w:pStyle w:val="18"/>
              <w:rPr>
                <w:rFonts w:hint="default" w:eastAsia="宋体"/>
                <w:vertAlign w:val="baseline"/>
                <w:lang w:val="en-US" w:eastAsia="zh-CN"/>
              </w:rPr>
            </w:pPr>
            <w:r>
              <w:rPr>
                <w:rFonts w:hint="eastAsia"/>
                <w:vertAlign w:val="baseline"/>
                <w:lang w:val="en-US" w:eastAsia="zh-CN"/>
              </w:rPr>
              <w:t>133</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88</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11704</w:t>
            </w:r>
          </w:p>
        </w:tc>
        <w:tc>
          <w:tcPr>
            <w:tcW w:w="267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21铝框8个袋子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rFonts w:hint="eastAsia"/>
                <w:vertAlign w:val="baseline"/>
                <w:lang w:eastAsia="zh-CN"/>
              </w:rPr>
            </w:pPr>
            <w:r>
              <w:rPr>
                <w:rFonts w:hint="eastAsia"/>
                <w:vertAlign w:val="baseline"/>
                <w:lang w:eastAsia="zh-CN"/>
              </w:rPr>
              <w:t>袋式中效过滤器</w:t>
            </w:r>
            <w:r>
              <w:rPr>
                <w:rFonts w:hint="eastAsia"/>
                <w:vertAlign w:val="baseline"/>
                <w:lang w:val="en-US" w:eastAsia="zh-CN"/>
              </w:rPr>
              <w:t>F7</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592*286*360</w:t>
            </w:r>
          </w:p>
        </w:tc>
        <w:tc>
          <w:tcPr>
            <w:tcW w:w="1950" w:type="dxa"/>
          </w:tcPr>
          <w:p>
            <w:pPr>
              <w:pStyle w:val="18"/>
              <w:rPr>
                <w:rFonts w:hint="default" w:eastAsia="宋体"/>
                <w:vertAlign w:val="baseline"/>
                <w:lang w:val="en-US" w:eastAsia="zh-CN"/>
              </w:rPr>
            </w:pPr>
            <w:r>
              <w:rPr>
                <w:rFonts w:hint="eastAsia"/>
                <w:vertAlign w:val="baseline"/>
                <w:lang w:val="en-US" w:eastAsia="zh-CN"/>
              </w:rPr>
              <w:t>127</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48</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6096</w:t>
            </w:r>
          </w:p>
        </w:tc>
        <w:tc>
          <w:tcPr>
            <w:tcW w:w="2670" w:type="dxa"/>
          </w:tcPr>
          <w:p>
            <w:pPr>
              <w:pStyle w:val="18"/>
              <w:ind w:left="0" w:leftChars="0" w:firstLine="0" w:firstLineChars="0"/>
              <w:rPr>
                <w:vertAlign w:val="baseline"/>
              </w:rPr>
            </w:pPr>
            <w:r>
              <w:rPr>
                <w:rFonts w:hint="eastAsia"/>
                <w:vertAlign w:val="baseline"/>
                <w:lang w:val="en-US" w:eastAsia="zh-CN"/>
              </w:rPr>
              <w:t>21铝框8个袋子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rFonts w:hint="eastAsia"/>
                <w:vertAlign w:val="baseline"/>
                <w:lang w:eastAsia="zh-CN"/>
              </w:rPr>
            </w:pPr>
            <w:r>
              <w:rPr>
                <w:rFonts w:hint="eastAsia"/>
                <w:vertAlign w:val="baseline"/>
                <w:lang w:eastAsia="zh-CN"/>
              </w:rPr>
              <w:t>袋式中效过滤器</w:t>
            </w:r>
            <w:r>
              <w:rPr>
                <w:rFonts w:hint="eastAsia"/>
                <w:vertAlign w:val="baseline"/>
                <w:lang w:val="en-US" w:eastAsia="zh-CN"/>
              </w:rPr>
              <w:t>F7</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286*286*360</w:t>
            </w:r>
          </w:p>
        </w:tc>
        <w:tc>
          <w:tcPr>
            <w:tcW w:w="1950" w:type="dxa"/>
          </w:tcPr>
          <w:p>
            <w:pPr>
              <w:pStyle w:val="18"/>
              <w:rPr>
                <w:rFonts w:hint="default" w:eastAsia="宋体"/>
                <w:vertAlign w:val="baseline"/>
                <w:lang w:val="en-US" w:eastAsia="zh-CN"/>
              </w:rPr>
            </w:pPr>
            <w:r>
              <w:rPr>
                <w:rFonts w:hint="eastAsia"/>
                <w:vertAlign w:val="baseline"/>
                <w:lang w:val="en-US" w:eastAsia="zh-CN"/>
              </w:rPr>
              <w:t>70</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8</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560</w:t>
            </w:r>
          </w:p>
        </w:tc>
        <w:tc>
          <w:tcPr>
            <w:tcW w:w="2670" w:type="dxa"/>
          </w:tcPr>
          <w:p>
            <w:pPr>
              <w:pStyle w:val="18"/>
              <w:ind w:left="0" w:leftChars="0" w:firstLine="0" w:firstLineChars="0"/>
              <w:rPr>
                <w:vertAlign w:val="baseline"/>
              </w:rPr>
            </w:pPr>
            <w:r>
              <w:rPr>
                <w:rFonts w:hint="eastAsia"/>
                <w:vertAlign w:val="baseline"/>
                <w:lang w:val="en-US" w:eastAsia="zh-CN"/>
              </w:rPr>
              <w:t>21铝框4个袋子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rFonts w:hint="default"/>
                <w:vertAlign w:val="baseline"/>
                <w:lang w:val="en-US" w:eastAsia="zh-CN"/>
              </w:rPr>
            </w:pPr>
            <w:r>
              <w:rPr>
                <w:rFonts w:hint="eastAsia"/>
                <w:vertAlign w:val="baseline"/>
                <w:lang w:eastAsia="zh-CN"/>
              </w:rPr>
              <w:t>高效密褶式</w:t>
            </w:r>
            <w:r>
              <w:rPr>
                <w:rFonts w:hint="eastAsia"/>
                <w:vertAlign w:val="baseline"/>
                <w:lang w:val="en-US" w:eastAsia="zh-CN"/>
              </w:rPr>
              <w:t>E11</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592*592*290</w:t>
            </w:r>
          </w:p>
        </w:tc>
        <w:tc>
          <w:tcPr>
            <w:tcW w:w="1950" w:type="dxa"/>
          </w:tcPr>
          <w:p>
            <w:pPr>
              <w:pStyle w:val="18"/>
              <w:rPr>
                <w:rFonts w:hint="default" w:eastAsia="宋体"/>
                <w:vertAlign w:val="baseline"/>
                <w:lang w:val="en-US" w:eastAsia="zh-CN"/>
              </w:rPr>
            </w:pPr>
            <w:r>
              <w:rPr>
                <w:rFonts w:hint="eastAsia"/>
                <w:vertAlign w:val="baseline"/>
                <w:lang w:val="en-US" w:eastAsia="zh-CN"/>
              </w:rPr>
              <w:t>685</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8</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5480</w:t>
            </w:r>
          </w:p>
        </w:tc>
        <w:tc>
          <w:tcPr>
            <w:tcW w:w="2670" w:type="dxa"/>
          </w:tcPr>
          <w:p>
            <w:pPr>
              <w:pStyle w:val="18"/>
              <w:ind w:left="0" w:leftChars="0" w:firstLine="0" w:firstLineChars="0"/>
              <w:rPr>
                <w:rFonts w:hint="default" w:eastAsia="宋体"/>
                <w:vertAlign w:val="baseline"/>
                <w:lang w:val="en-US" w:eastAsia="zh-CN"/>
              </w:rPr>
            </w:pPr>
            <w:r>
              <w:rPr>
                <w:rFonts w:hint="eastAsia"/>
                <w:vertAlign w:val="baseline"/>
                <w:lang w:eastAsia="zh-CN"/>
              </w:rPr>
              <w:t>塑料筐单法兰</w:t>
            </w:r>
            <w:r>
              <w:rPr>
                <w:rFonts w:hint="eastAsia"/>
                <w:vertAlign w:val="baseline"/>
                <w:lang w:val="en-US" w:eastAsia="zh-CN"/>
              </w:rPr>
              <w:t>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rFonts w:hint="eastAsia"/>
                <w:vertAlign w:val="baseline"/>
                <w:lang w:eastAsia="zh-CN"/>
              </w:rPr>
            </w:pPr>
            <w:r>
              <w:rPr>
                <w:rFonts w:hint="eastAsia"/>
                <w:vertAlign w:val="baseline"/>
                <w:lang w:eastAsia="zh-CN"/>
              </w:rPr>
              <w:t>高效密褶式</w:t>
            </w:r>
            <w:r>
              <w:rPr>
                <w:rFonts w:hint="eastAsia"/>
                <w:vertAlign w:val="baseline"/>
                <w:lang w:val="en-US" w:eastAsia="zh-CN"/>
              </w:rPr>
              <w:t>E11</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592*286*290</w:t>
            </w:r>
          </w:p>
        </w:tc>
        <w:tc>
          <w:tcPr>
            <w:tcW w:w="1950" w:type="dxa"/>
          </w:tcPr>
          <w:p>
            <w:pPr>
              <w:pStyle w:val="18"/>
              <w:rPr>
                <w:rFonts w:hint="default" w:eastAsia="宋体"/>
                <w:vertAlign w:val="baseline"/>
                <w:lang w:val="en-US" w:eastAsia="zh-CN"/>
              </w:rPr>
            </w:pPr>
            <w:r>
              <w:rPr>
                <w:rFonts w:hint="eastAsia"/>
                <w:vertAlign w:val="baseline"/>
                <w:lang w:val="en-US" w:eastAsia="zh-CN"/>
              </w:rPr>
              <w:t>422</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4</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1688</w:t>
            </w:r>
          </w:p>
        </w:tc>
        <w:tc>
          <w:tcPr>
            <w:tcW w:w="2670" w:type="dxa"/>
          </w:tcPr>
          <w:p>
            <w:pPr>
              <w:pStyle w:val="18"/>
              <w:ind w:left="0" w:leftChars="0" w:firstLine="0" w:firstLineChars="0"/>
              <w:rPr>
                <w:vertAlign w:val="baseline"/>
              </w:rPr>
            </w:pPr>
            <w:r>
              <w:rPr>
                <w:rFonts w:hint="eastAsia"/>
                <w:vertAlign w:val="baseline"/>
                <w:lang w:eastAsia="zh-CN"/>
              </w:rPr>
              <w:t>塑料筐单法兰</w:t>
            </w:r>
            <w:r>
              <w:rPr>
                <w:rFonts w:hint="eastAsia"/>
                <w:vertAlign w:val="baseline"/>
                <w:lang w:val="en-US" w:eastAsia="zh-CN"/>
              </w:rPr>
              <w:t>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rFonts w:hint="default"/>
                <w:vertAlign w:val="baseline"/>
                <w:lang w:val="en-US" w:eastAsia="zh-CN"/>
              </w:rPr>
            </w:pPr>
            <w:r>
              <w:rPr>
                <w:rFonts w:hint="eastAsia"/>
                <w:vertAlign w:val="baseline"/>
                <w:lang w:eastAsia="zh-CN"/>
              </w:rPr>
              <w:t>板式粗效过滤器</w:t>
            </w:r>
            <w:r>
              <w:rPr>
                <w:rFonts w:hint="eastAsia"/>
                <w:vertAlign w:val="baseline"/>
                <w:lang w:val="en-US" w:eastAsia="zh-CN"/>
              </w:rPr>
              <w:t>G4</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592*592*47</w:t>
            </w:r>
          </w:p>
        </w:tc>
        <w:tc>
          <w:tcPr>
            <w:tcW w:w="1950" w:type="dxa"/>
          </w:tcPr>
          <w:p>
            <w:pPr>
              <w:pStyle w:val="18"/>
              <w:rPr>
                <w:rFonts w:hint="default" w:eastAsia="宋体"/>
                <w:vertAlign w:val="baseline"/>
                <w:lang w:val="en-US" w:eastAsia="zh-CN"/>
              </w:rPr>
            </w:pPr>
            <w:r>
              <w:rPr>
                <w:rFonts w:hint="eastAsia"/>
                <w:vertAlign w:val="baseline"/>
                <w:lang w:val="en-US" w:eastAsia="zh-CN"/>
              </w:rPr>
              <w:t>83</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84</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6972</w:t>
            </w:r>
          </w:p>
        </w:tc>
        <w:tc>
          <w:tcPr>
            <w:tcW w:w="267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46厚度铝框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vertAlign w:val="baseline"/>
              </w:rPr>
            </w:pPr>
            <w:r>
              <w:rPr>
                <w:rFonts w:hint="eastAsia"/>
                <w:vertAlign w:val="baseline"/>
                <w:lang w:eastAsia="zh-CN"/>
              </w:rPr>
              <w:t>板式粗效过滤器</w:t>
            </w:r>
            <w:r>
              <w:rPr>
                <w:rFonts w:hint="eastAsia"/>
                <w:vertAlign w:val="baseline"/>
                <w:lang w:val="en-US" w:eastAsia="zh-CN"/>
              </w:rPr>
              <w:t>G4</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592*286*47</w:t>
            </w:r>
          </w:p>
        </w:tc>
        <w:tc>
          <w:tcPr>
            <w:tcW w:w="1950" w:type="dxa"/>
          </w:tcPr>
          <w:p>
            <w:pPr>
              <w:pStyle w:val="18"/>
              <w:rPr>
                <w:rFonts w:hint="default" w:eastAsia="宋体"/>
                <w:vertAlign w:val="baseline"/>
                <w:lang w:val="en-US" w:eastAsia="zh-CN"/>
              </w:rPr>
            </w:pPr>
            <w:r>
              <w:rPr>
                <w:rFonts w:hint="eastAsia"/>
                <w:vertAlign w:val="baseline"/>
                <w:lang w:val="en-US" w:eastAsia="zh-CN"/>
              </w:rPr>
              <w:t>67</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60</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4020</w:t>
            </w:r>
          </w:p>
        </w:tc>
        <w:tc>
          <w:tcPr>
            <w:tcW w:w="2670" w:type="dxa"/>
          </w:tcPr>
          <w:p>
            <w:pPr>
              <w:pStyle w:val="18"/>
              <w:ind w:left="0" w:leftChars="0" w:firstLine="0" w:firstLineChars="0"/>
              <w:rPr>
                <w:vertAlign w:val="baseline"/>
              </w:rPr>
            </w:pPr>
            <w:r>
              <w:rPr>
                <w:rFonts w:hint="eastAsia"/>
                <w:vertAlign w:val="baseline"/>
                <w:lang w:val="en-US" w:eastAsia="zh-CN"/>
              </w:rPr>
              <w:t>46厚度铝框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pStyle w:val="18"/>
              <w:ind w:left="0" w:leftChars="0" w:firstLine="0" w:firstLineChars="0"/>
              <w:rPr>
                <w:vertAlign w:val="baseline"/>
              </w:rPr>
            </w:pPr>
            <w:r>
              <w:rPr>
                <w:rFonts w:hint="eastAsia"/>
                <w:vertAlign w:val="baseline"/>
                <w:lang w:eastAsia="zh-CN"/>
              </w:rPr>
              <w:t>板式粗效过滤器</w:t>
            </w:r>
            <w:r>
              <w:rPr>
                <w:rFonts w:hint="eastAsia"/>
                <w:vertAlign w:val="baseline"/>
                <w:lang w:val="en-US" w:eastAsia="zh-CN"/>
              </w:rPr>
              <w:t>G4</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286*286*47</w:t>
            </w:r>
          </w:p>
        </w:tc>
        <w:tc>
          <w:tcPr>
            <w:tcW w:w="1950" w:type="dxa"/>
          </w:tcPr>
          <w:p>
            <w:pPr>
              <w:pStyle w:val="18"/>
              <w:rPr>
                <w:rFonts w:hint="default" w:eastAsia="宋体"/>
                <w:vertAlign w:val="baseline"/>
                <w:lang w:val="en-US" w:eastAsia="zh-CN"/>
              </w:rPr>
            </w:pPr>
            <w:r>
              <w:rPr>
                <w:rFonts w:hint="eastAsia"/>
                <w:vertAlign w:val="baseline"/>
                <w:lang w:val="en-US" w:eastAsia="zh-CN"/>
              </w:rPr>
              <w:t>46</w:t>
            </w:r>
          </w:p>
        </w:tc>
        <w:tc>
          <w:tcPr>
            <w:tcW w:w="870" w:type="dxa"/>
          </w:tcPr>
          <w:p>
            <w:pPr>
              <w:pStyle w:val="18"/>
              <w:ind w:left="0" w:leftChars="0" w:firstLine="0" w:firstLineChars="0"/>
              <w:rPr>
                <w:rFonts w:hint="default"/>
                <w:vertAlign w:val="baseline"/>
                <w:lang w:val="en-US" w:eastAsia="zh-CN"/>
              </w:rPr>
            </w:pPr>
            <w:r>
              <w:rPr>
                <w:rFonts w:hint="eastAsia"/>
                <w:vertAlign w:val="baseline"/>
                <w:lang w:val="en-US" w:eastAsia="zh-CN"/>
              </w:rPr>
              <w:t>12</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552</w:t>
            </w:r>
          </w:p>
        </w:tc>
        <w:tc>
          <w:tcPr>
            <w:tcW w:w="2670" w:type="dxa"/>
          </w:tcPr>
          <w:p>
            <w:pPr>
              <w:pStyle w:val="18"/>
              <w:ind w:left="0" w:leftChars="0" w:firstLine="0" w:firstLineChars="0"/>
              <w:rPr>
                <w:vertAlign w:val="baseline"/>
              </w:rPr>
            </w:pPr>
            <w:r>
              <w:rPr>
                <w:rFonts w:hint="eastAsia"/>
                <w:vertAlign w:val="baseline"/>
                <w:lang w:val="en-US" w:eastAsia="zh-CN"/>
              </w:rPr>
              <w:t>46厚度铝框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5" w:type="dxa"/>
          </w:tcPr>
          <w:p>
            <w:pPr>
              <w:pStyle w:val="18"/>
              <w:ind w:left="0" w:leftChars="0" w:firstLine="0" w:firstLineChars="0"/>
              <w:rPr>
                <w:rFonts w:hint="default"/>
                <w:vertAlign w:val="baseline"/>
                <w:lang w:val="en-US" w:eastAsia="zh-CN"/>
              </w:rPr>
            </w:pPr>
            <w:r>
              <w:rPr>
                <w:rFonts w:hint="eastAsia"/>
                <w:vertAlign w:val="baseline"/>
                <w:lang w:val="en-US" w:eastAsia="zh-CN"/>
              </w:rPr>
              <w:t>板式中效过滤器F7</w:t>
            </w:r>
          </w:p>
        </w:tc>
        <w:tc>
          <w:tcPr>
            <w:tcW w:w="186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425*275*50</w:t>
            </w:r>
          </w:p>
        </w:tc>
        <w:tc>
          <w:tcPr>
            <w:tcW w:w="1950" w:type="dxa"/>
          </w:tcPr>
          <w:p>
            <w:pPr>
              <w:pStyle w:val="18"/>
              <w:rPr>
                <w:rFonts w:hint="default" w:eastAsia="宋体"/>
                <w:vertAlign w:val="baseline"/>
                <w:lang w:val="en-US" w:eastAsia="zh-CN"/>
              </w:rPr>
            </w:pPr>
            <w:r>
              <w:rPr>
                <w:rFonts w:hint="eastAsia"/>
                <w:vertAlign w:val="baseline"/>
                <w:lang w:val="en-US" w:eastAsia="zh-CN"/>
              </w:rPr>
              <w:t>79</w:t>
            </w:r>
          </w:p>
        </w:tc>
        <w:tc>
          <w:tcPr>
            <w:tcW w:w="870"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26</w:t>
            </w:r>
          </w:p>
        </w:tc>
        <w:tc>
          <w:tcPr>
            <w:tcW w:w="1485" w:type="dxa"/>
          </w:tcPr>
          <w:p>
            <w:pPr>
              <w:pStyle w:val="18"/>
              <w:ind w:left="0" w:leftChars="0" w:firstLine="0" w:firstLineChars="0"/>
              <w:rPr>
                <w:rFonts w:hint="default" w:eastAsia="宋体"/>
                <w:vertAlign w:val="baseline"/>
                <w:lang w:val="en-US" w:eastAsia="zh-CN"/>
              </w:rPr>
            </w:pPr>
            <w:r>
              <w:rPr>
                <w:rFonts w:hint="eastAsia"/>
                <w:vertAlign w:val="baseline"/>
                <w:lang w:val="en-US" w:eastAsia="zh-CN"/>
              </w:rPr>
              <w:t>2054</w:t>
            </w:r>
          </w:p>
        </w:tc>
        <w:tc>
          <w:tcPr>
            <w:tcW w:w="2670" w:type="dxa"/>
          </w:tcPr>
          <w:p>
            <w:pPr>
              <w:pStyle w:val="18"/>
              <w:ind w:left="0" w:leftChars="0" w:firstLine="0" w:firstLineChars="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95" w:type="dxa"/>
            <w:gridSpan w:val="4"/>
          </w:tcPr>
          <w:p>
            <w:pPr>
              <w:pStyle w:val="18"/>
              <w:ind w:left="0" w:leftChars="0" w:firstLine="0" w:firstLineChars="0"/>
              <w:rPr>
                <w:rFonts w:hint="eastAsia"/>
                <w:vertAlign w:val="baseline"/>
                <w:lang w:eastAsia="zh-CN"/>
              </w:rPr>
            </w:pPr>
            <w:r>
              <w:rPr>
                <w:rFonts w:hint="eastAsia"/>
                <w:vertAlign w:val="baseline"/>
                <w:lang w:val="en-US" w:eastAsia="zh-CN"/>
              </w:rPr>
              <w:t xml:space="preserve">              总计限价：</w:t>
            </w:r>
          </w:p>
        </w:tc>
        <w:tc>
          <w:tcPr>
            <w:tcW w:w="1485" w:type="dxa"/>
          </w:tcPr>
          <w:p>
            <w:pPr>
              <w:pStyle w:val="18"/>
              <w:ind w:left="0" w:leftChars="0" w:firstLine="0" w:firstLineChars="0"/>
              <w:rPr>
                <w:rFonts w:hint="default"/>
                <w:vertAlign w:val="baseline"/>
                <w:lang w:val="en-US" w:eastAsia="zh-CN"/>
              </w:rPr>
            </w:pPr>
            <w:r>
              <w:rPr>
                <w:rFonts w:hint="eastAsia"/>
                <w:vertAlign w:val="baseline"/>
                <w:lang w:val="en-US" w:eastAsia="zh-CN"/>
              </w:rPr>
              <w:t>39126</w:t>
            </w:r>
          </w:p>
        </w:tc>
        <w:tc>
          <w:tcPr>
            <w:tcW w:w="2670" w:type="dxa"/>
          </w:tcPr>
          <w:p>
            <w:pPr>
              <w:pStyle w:val="18"/>
              <w:ind w:left="0" w:leftChars="0" w:firstLine="0" w:firstLineChars="0"/>
              <w:rPr>
                <w:rFonts w:hint="eastAsia" w:eastAsia="宋体"/>
                <w:vertAlign w:val="baseline"/>
                <w:lang w:eastAsia="zh-CN"/>
              </w:rPr>
            </w:pPr>
            <w:r>
              <w:rPr>
                <w:rFonts w:hint="eastAsia"/>
                <w:vertAlign w:val="baseline"/>
                <w:lang w:eastAsia="zh-CN"/>
              </w:rPr>
              <w:t>含人工、材料、上门、税费等一切费用</w:t>
            </w:r>
          </w:p>
        </w:tc>
      </w:tr>
    </w:tbl>
    <w:p>
      <w:pPr>
        <w:adjustRightInd w:val="0"/>
        <w:snapToGrid w:val="0"/>
        <w:spacing w:line="360" w:lineRule="exact"/>
        <w:rPr>
          <w:rFonts w:hint="eastAsia" w:ascii="宋体" w:hAnsi="宋体" w:cs="宋体"/>
          <w:b/>
          <w:bCs/>
          <w:sz w:val="24"/>
        </w:rPr>
      </w:pPr>
    </w:p>
    <w:p>
      <w:pPr>
        <w:adjustRightInd w:val="0"/>
        <w:snapToGrid w:val="0"/>
        <w:spacing w:line="360" w:lineRule="exact"/>
        <w:rPr>
          <w:rFonts w:ascii="宋体" w:hAnsi="宋体" w:cs="宋体"/>
          <w:b/>
          <w:bCs/>
          <w:sz w:val="24"/>
        </w:rPr>
      </w:pPr>
      <w:r>
        <w:rPr>
          <w:rFonts w:hint="eastAsia" w:ascii="宋体" w:hAnsi="宋体" w:cs="宋体"/>
          <w:b/>
          <w:bCs/>
          <w:sz w:val="24"/>
        </w:rPr>
        <w:t>四、服务条款</w:t>
      </w:r>
      <w:r>
        <w:rPr>
          <w:rFonts w:hint="eastAsia" w:ascii="宋体" w:hAnsi="宋体" w:cs="宋体"/>
          <w:b/>
          <w:bCs/>
          <w:sz w:val="24"/>
          <w:highlight w:val="yellow"/>
        </w:rPr>
        <w:t>（供应商须按此项内容填写《服务响应表》）</w:t>
      </w:r>
    </w:p>
    <w:p>
      <w:pPr>
        <w:adjustRightInd w:val="0"/>
        <w:snapToGrid w:val="0"/>
        <w:spacing w:line="288" w:lineRule="auto"/>
        <w:ind w:firstLine="482" w:firstLineChars="200"/>
        <w:rPr>
          <w:rFonts w:ascii="宋体" w:hAnsi="宋体" w:cs="宋体"/>
          <w:b/>
          <w:bCs/>
          <w:kern w:val="0"/>
          <w:sz w:val="24"/>
        </w:rPr>
      </w:pPr>
      <w:r>
        <w:rPr>
          <w:rFonts w:hint="eastAsia" w:ascii="宋体" w:hAnsi="宋体" w:cs="宋体"/>
          <w:b/>
          <w:bCs/>
          <w:kern w:val="0"/>
          <w:sz w:val="24"/>
        </w:rPr>
        <w:t>1、安全要求：</w:t>
      </w:r>
    </w:p>
    <w:p>
      <w:pPr>
        <w:adjustRightInd w:val="0"/>
        <w:snapToGrid w:val="0"/>
        <w:spacing w:line="288" w:lineRule="auto"/>
        <w:ind w:firstLine="480" w:firstLineChars="200"/>
        <w:rPr>
          <w:rFonts w:ascii="宋体" w:hAnsi="宋体" w:cs="宋体"/>
          <w:kern w:val="0"/>
          <w:sz w:val="24"/>
          <w:lang w:val="zh-CN"/>
        </w:rPr>
      </w:pPr>
      <w:r>
        <w:rPr>
          <w:rFonts w:hint="eastAsia" w:ascii="宋体" w:hAnsi="宋体" w:cs="宋体"/>
          <w:kern w:val="0"/>
          <w:sz w:val="24"/>
          <w:lang w:val="zh-CN"/>
        </w:rPr>
        <w:t>1.1由于产品质量问题导致使用者产生的一切人身安全事故由中标供应商负全责。</w:t>
      </w:r>
    </w:p>
    <w:p>
      <w:pPr>
        <w:adjustRightInd w:val="0"/>
        <w:snapToGrid w:val="0"/>
        <w:spacing w:line="288" w:lineRule="auto"/>
        <w:ind w:firstLine="480" w:firstLineChars="200"/>
        <w:rPr>
          <w:lang w:val="zh-CN"/>
        </w:rPr>
      </w:pPr>
      <w:r>
        <w:rPr>
          <w:rFonts w:hint="eastAsia" w:ascii="宋体" w:hAnsi="宋体" w:cs="宋体"/>
          <w:kern w:val="0"/>
          <w:sz w:val="24"/>
          <w:lang w:val="zh-CN"/>
        </w:rPr>
        <w:t>1.2中标供应商对（除采购人原因之外）所有的运输、安装、施工、人员等项目实施过程的安全负全责。</w:t>
      </w:r>
    </w:p>
    <w:p>
      <w:pPr>
        <w:adjustRightInd w:val="0"/>
        <w:snapToGrid w:val="0"/>
        <w:spacing w:line="288" w:lineRule="auto"/>
        <w:ind w:firstLine="482" w:firstLineChars="200"/>
        <w:rPr>
          <w:rFonts w:ascii="宋体" w:hAnsi="宋体" w:cs="宋体"/>
          <w:b/>
          <w:bCs/>
          <w:kern w:val="0"/>
          <w:sz w:val="24"/>
        </w:rPr>
      </w:pPr>
      <w:r>
        <w:rPr>
          <w:rFonts w:hint="eastAsia" w:ascii="宋体" w:hAnsi="宋体" w:cs="宋体"/>
          <w:b/>
          <w:bCs/>
          <w:kern w:val="0"/>
          <w:sz w:val="24"/>
        </w:rPr>
        <w:t>2、质量要求</w:t>
      </w:r>
    </w:p>
    <w:p>
      <w:pPr>
        <w:adjustRightInd w:val="0"/>
        <w:snapToGrid w:val="0"/>
        <w:spacing w:line="288" w:lineRule="auto"/>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r>
        <w:rPr>
          <w:rFonts w:ascii="宋体" w:hAnsi="宋体" w:eastAsia="宋体" w:cs="宋体"/>
          <w:sz w:val="24"/>
          <w:szCs w:val="24"/>
        </w:rPr>
        <w:t>过滤器上必须贴生产标签，如果无标签，采购方有权拒绝接受，并处罚1000元。</w:t>
      </w:r>
    </w:p>
    <w:p>
      <w:pPr>
        <w:adjustRightInd w:val="0"/>
        <w:snapToGrid w:val="0"/>
        <w:spacing w:line="288"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乙方对所投产品及相应配置零件（整体维护）质保期</w:t>
      </w:r>
      <w:r>
        <w:rPr>
          <w:rFonts w:hint="eastAsia" w:ascii="宋体" w:hAnsi="宋体" w:cs="宋体"/>
          <w:b/>
          <w:bCs/>
          <w:kern w:val="0"/>
          <w:sz w:val="24"/>
          <w:u w:val="single"/>
          <w:lang w:val="zh-CN"/>
        </w:rPr>
        <w:t>高效密褶式过滤器</w:t>
      </w:r>
      <w:r>
        <w:rPr>
          <w:rFonts w:hint="eastAsia" w:ascii="宋体" w:hAnsi="宋体" w:cs="宋体"/>
          <w:b/>
          <w:bCs/>
          <w:kern w:val="0"/>
          <w:sz w:val="24"/>
          <w:u w:val="single"/>
          <w:lang w:val="en-US" w:eastAsia="zh-CN"/>
        </w:rPr>
        <w:t>2年，粗效、中效过滤器6个月</w:t>
      </w:r>
      <w:r>
        <w:rPr>
          <w:rFonts w:hint="eastAsia" w:ascii="宋体" w:hAnsi="宋体" w:cs="宋体"/>
          <w:kern w:val="0"/>
          <w:sz w:val="24"/>
          <w:lang w:val="zh-CN"/>
        </w:rPr>
        <w:t>，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pPr>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乙方须按甲方要求的时间竣工、所有产品必须安装牢固，因乙方施工不当或提供的货物质量问题造成隐患事故而造成的损失由乙方承担赔偿责任。施工现场不得违规操作，损坏公物照价赔偿，乙方施工人员人身生命财产安全自负；</w:t>
      </w:r>
      <w:r>
        <w:rPr>
          <w:rFonts w:hint="eastAsia" w:ascii="宋体" w:hAnsi="宋体" w:cs="宋体"/>
          <w:kern w:val="0"/>
          <w:sz w:val="24"/>
        </w:rPr>
        <w:t xml:space="preserve">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乙方需具有专业的售后服务团队，并提供售后电话和保证7*24小时售后服务，在接到用户维修及技术服务要求后</w:t>
      </w:r>
      <w:r>
        <w:rPr>
          <w:rFonts w:hint="eastAsia" w:ascii="宋体" w:hAnsi="宋体" w:cs="宋体"/>
          <w:b/>
          <w:bCs/>
          <w:kern w:val="0"/>
          <w:sz w:val="24"/>
          <w:u w:val="single"/>
          <w:lang w:val="zh-CN"/>
        </w:rPr>
        <w:t>2小时以内响应，8小时到达现场，24小时以内完成招标人对提出的维修要求（包括所有节假日）</w:t>
      </w:r>
      <w:r>
        <w:rPr>
          <w:rFonts w:hint="eastAsia" w:ascii="宋体" w:hAnsi="宋体" w:cs="宋体"/>
          <w:kern w:val="0"/>
          <w:sz w:val="24"/>
          <w:lang w:val="zh-CN"/>
        </w:rPr>
        <w:t>，特殊配件协商解决。</w:t>
      </w:r>
    </w:p>
    <w:p>
      <w:pPr>
        <w:numPr>
          <w:ilvl w:val="0"/>
          <w:numId w:val="3"/>
        </w:numPr>
        <w:adjustRightInd w:val="0"/>
        <w:snapToGrid w:val="0"/>
        <w:spacing w:line="288" w:lineRule="auto"/>
        <w:ind w:firstLine="480" w:firstLineChars="200"/>
        <w:rPr>
          <w:rFonts w:hint="eastAsia" w:ascii="宋体" w:hAnsi="宋体" w:cs="宋体"/>
          <w:kern w:val="0"/>
          <w:sz w:val="24"/>
        </w:rPr>
      </w:pPr>
      <w:r>
        <w:rPr>
          <w:rFonts w:hint="eastAsia" w:ascii="宋体" w:hAnsi="宋体" w:cs="宋体"/>
          <w:kern w:val="0"/>
          <w:sz w:val="24"/>
        </w:rPr>
        <w:t>乙方在施工期间应严格遵守甲方的有关规章制度，并接受甲方的管理。乙方必须严格按施工图纸、说明文件和国家颁发的有关规范、规程进行施工，并接受甲方的监督检查。</w:t>
      </w:r>
    </w:p>
    <w:p>
      <w:pPr>
        <w:numPr>
          <w:ilvl w:val="0"/>
          <w:numId w:val="0"/>
        </w:numPr>
        <w:adjustRightInd w:val="0"/>
        <w:snapToGrid w:val="0"/>
        <w:spacing w:line="288" w:lineRule="auto"/>
        <w:ind w:firstLine="720" w:firstLineChars="300"/>
        <w:rPr>
          <w:rFonts w:hint="eastAsia" w:ascii="宋体" w:hAnsi="宋体" w:cs="宋体"/>
          <w:kern w:val="0"/>
          <w:sz w:val="24"/>
          <w:lang w:val="en-US" w:eastAsia="zh-CN"/>
        </w:rPr>
      </w:pPr>
      <w:r>
        <w:rPr>
          <w:rFonts w:hint="eastAsia" w:ascii="宋体" w:hAnsi="宋体" w:cs="宋体"/>
          <w:kern w:val="0"/>
          <w:sz w:val="24"/>
          <w:lang w:val="en-US" w:eastAsia="zh-CN"/>
        </w:rPr>
        <w:t>3、</w:t>
      </w:r>
      <w:r>
        <w:rPr>
          <w:rFonts w:hint="eastAsia" w:ascii="宋体" w:hAnsi="宋体" w:cs="宋体"/>
          <w:kern w:val="0"/>
          <w:sz w:val="24"/>
        </w:rPr>
        <w:t>提供</w:t>
      </w:r>
      <w:r>
        <w:rPr>
          <w:rFonts w:hint="eastAsia" w:ascii="宋体" w:hAnsi="宋体" w:cs="宋体"/>
          <w:kern w:val="0"/>
          <w:sz w:val="24"/>
          <w:lang w:val="en-US" w:eastAsia="zh-CN"/>
        </w:rPr>
        <w:t>本</w:t>
      </w:r>
      <w:r>
        <w:rPr>
          <w:rFonts w:hint="eastAsia" w:ascii="宋体" w:hAnsi="宋体" w:cs="宋体"/>
          <w:kern w:val="0"/>
          <w:sz w:val="24"/>
        </w:rPr>
        <w:t>地区的售后服务队伍以及项目现场配备所投产品的项目现场负责人员，今后现场所有此品牌产品若存在使用方面的任何问题，由此人员负责协调维修解决。</w:t>
      </w:r>
    </w:p>
    <w:p>
      <w:pPr>
        <w:adjustRightInd w:val="0"/>
        <w:snapToGrid w:val="0"/>
        <w:spacing w:line="360" w:lineRule="exact"/>
        <w:rPr>
          <w:rFonts w:ascii="宋体" w:hAnsi="宋体" w:cs="宋体"/>
          <w:b/>
          <w:bCs/>
          <w:sz w:val="24"/>
        </w:rPr>
      </w:pPr>
      <w:r>
        <w:rPr>
          <w:rFonts w:hint="eastAsia" w:ascii="宋体" w:hAnsi="宋体" w:cs="宋体"/>
          <w:b/>
          <w:bCs/>
          <w:sz w:val="24"/>
        </w:rPr>
        <w:t>五、商务条款</w:t>
      </w:r>
      <w:r>
        <w:rPr>
          <w:rFonts w:hint="eastAsia" w:ascii="宋体" w:hAnsi="宋体" w:cs="宋体"/>
          <w:b/>
          <w:bCs/>
          <w:sz w:val="24"/>
          <w:highlight w:val="yellow"/>
        </w:rPr>
        <w:t>（供应商须按此项内容填写《商务条款响应表》）</w:t>
      </w:r>
    </w:p>
    <w:p>
      <w:pPr>
        <w:adjustRightInd w:val="0"/>
        <w:snapToGrid w:val="0"/>
        <w:spacing w:line="360" w:lineRule="exact"/>
        <w:ind w:firstLine="482" w:firstLineChars="200"/>
        <w:rPr>
          <w:rFonts w:ascii="宋体" w:hAnsi="宋体" w:cs="宋体"/>
          <w:b/>
          <w:bCs/>
          <w:sz w:val="24"/>
        </w:rPr>
      </w:pPr>
      <w:r>
        <w:rPr>
          <w:rFonts w:ascii="宋体" w:hAnsi="宋体" w:cs="宋体"/>
          <w:b/>
          <w:bCs/>
          <w:sz w:val="24"/>
        </w:rPr>
        <w:t>1</w:t>
      </w:r>
      <w:r>
        <w:rPr>
          <w:rFonts w:hint="eastAsia" w:ascii="宋体" w:hAnsi="宋体" w:cs="宋体"/>
          <w:b/>
          <w:bCs/>
          <w:sz w:val="24"/>
        </w:rPr>
        <w:t>、交货要求</w:t>
      </w:r>
    </w:p>
    <w:p>
      <w:pPr>
        <w:adjustRightInd w:val="0"/>
        <w:snapToGrid w:val="0"/>
        <w:spacing w:line="360" w:lineRule="exact"/>
        <w:ind w:firstLine="240" w:firstLineChars="100"/>
        <w:rPr>
          <w:rFonts w:ascii="宋体" w:hAnsi="宋体" w:cs="宋体"/>
          <w:sz w:val="24"/>
        </w:rPr>
      </w:pPr>
      <w:r>
        <w:rPr>
          <w:rFonts w:ascii="宋体" w:hAnsi="宋体" w:cs="宋体"/>
          <w:bCs/>
          <w:sz w:val="24"/>
        </w:rPr>
        <w:t>1</w:t>
      </w:r>
      <w:r>
        <w:rPr>
          <w:rFonts w:hint="eastAsia" w:ascii="宋体" w:hAnsi="宋体" w:cs="宋体"/>
          <w:bCs/>
          <w:sz w:val="24"/>
        </w:rPr>
        <w:t>.1</w:t>
      </w:r>
      <w:r>
        <w:rPr>
          <w:rFonts w:hint="eastAsia" w:ascii="宋体" w:hAnsi="宋体" w:cs="宋体"/>
          <w:b/>
          <w:bCs/>
          <w:sz w:val="24"/>
        </w:rPr>
        <w:t>.交货地点：</w:t>
      </w:r>
      <w:r>
        <w:rPr>
          <w:rFonts w:hint="eastAsia" w:ascii="宋体" w:hAnsi="宋体" w:cs="宋体"/>
          <w:sz w:val="24"/>
        </w:rPr>
        <w:t>中标供应商负责将货物运到采购人指定地点，由中标供应商负责办理运输和装卸等，并负责安装完成，所有费用由中标供应商负责，到货安装完成后由采购人组织验收，检验不合格或不符合质量要求，中标供应商除无条件退货、返工外，还应承担采购人的一切损失。</w:t>
      </w:r>
    </w:p>
    <w:p>
      <w:pPr>
        <w:adjustRightInd w:val="0"/>
        <w:snapToGrid w:val="0"/>
        <w:spacing w:line="288" w:lineRule="auto"/>
        <w:ind w:firstLine="240" w:firstLineChars="100"/>
        <w:rPr>
          <w:rFonts w:ascii="宋体" w:hAnsi="宋体" w:cs="宋体"/>
          <w:kern w:val="0"/>
          <w:sz w:val="24"/>
          <w:lang w:val="zh-CN"/>
        </w:rPr>
      </w:pPr>
      <w:r>
        <w:rPr>
          <w:rFonts w:ascii="宋体" w:hAnsi="宋体" w:cs="宋体"/>
          <w:bCs/>
          <w:kern w:val="0"/>
          <w:sz w:val="24"/>
          <w:lang w:val="zh-CN"/>
        </w:rPr>
        <w:t>1</w:t>
      </w:r>
      <w:r>
        <w:rPr>
          <w:rFonts w:hint="eastAsia" w:ascii="宋体" w:hAnsi="宋体" w:cs="宋体"/>
          <w:bCs/>
          <w:kern w:val="0"/>
          <w:sz w:val="24"/>
          <w:lang w:val="zh-CN"/>
        </w:rPr>
        <w:t>.2</w:t>
      </w:r>
      <w:r>
        <w:rPr>
          <w:rFonts w:hint="eastAsia" w:ascii="宋体" w:hAnsi="宋体" w:cs="宋体"/>
          <w:b/>
          <w:bCs/>
          <w:kern w:val="0"/>
          <w:sz w:val="24"/>
          <w:lang w:val="zh-CN"/>
        </w:rPr>
        <w:t>.交付使用时间</w:t>
      </w:r>
      <w:r>
        <w:rPr>
          <w:rFonts w:hint="eastAsia" w:ascii="宋体" w:hAnsi="宋体" w:cs="宋体"/>
          <w:kern w:val="0"/>
          <w:sz w:val="24"/>
          <w:lang w:val="zh-CN"/>
        </w:rPr>
        <w:t>：自合同签订后</w:t>
      </w:r>
      <w:r>
        <w:rPr>
          <w:rFonts w:hint="eastAsia" w:ascii="宋体" w:hAnsi="宋体" w:cs="宋体"/>
          <w:kern w:val="0"/>
          <w:sz w:val="24"/>
        </w:rPr>
        <w:t>,</w:t>
      </w:r>
      <w:r>
        <w:rPr>
          <w:rFonts w:hint="eastAsia" w:ascii="宋体" w:hAnsi="宋体" w:cs="宋体"/>
          <w:b/>
          <w:bCs/>
          <w:color w:val="000000" w:themeColor="text1"/>
          <w:kern w:val="0"/>
          <w:sz w:val="24"/>
          <w:u w:val="single"/>
          <w:lang w:val="en-US" w:eastAsia="zh-CN"/>
          <w14:textFill>
            <w14:solidFill>
              <w14:schemeClr w14:val="tx1"/>
            </w14:solidFill>
          </w14:textFill>
        </w:rPr>
        <w:t>20</w:t>
      </w:r>
      <w:r>
        <w:rPr>
          <w:rFonts w:hint="eastAsia" w:ascii="宋体" w:hAnsi="宋体" w:cs="宋体"/>
          <w:b/>
          <w:bCs/>
          <w:color w:val="000000" w:themeColor="text1"/>
          <w:kern w:val="0"/>
          <w:sz w:val="24"/>
          <w:u w:val="single"/>
          <w14:textFill>
            <w14:solidFill>
              <w14:schemeClr w14:val="tx1"/>
            </w14:solidFill>
          </w14:textFill>
        </w:rPr>
        <w:t>日</w:t>
      </w:r>
      <w:r>
        <w:rPr>
          <w:rFonts w:hint="eastAsia" w:ascii="宋体" w:hAnsi="宋体" w:cs="宋体"/>
          <w:kern w:val="0"/>
          <w:sz w:val="24"/>
        </w:rPr>
        <w:t>内</w:t>
      </w:r>
      <w:r>
        <w:rPr>
          <w:rFonts w:hint="eastAsia" w:ascii="宋体" w:hAnsi="宋体" w:cs="宋体"/>
          <w:kern w:val="0"/>
          <w:sz w:val="24"/>
          <w:lang w:val="zh-CN"/>
        </w:rPr>
        <w:t>通过验收、安装、交付使用全部货物。</w:t>
      </w:r>
    </w:p>
    <w:p>
      <w:pPr>
        <w:widowControl/>
        <w:ind w:firstLine="482" w:firstLineChars="200"/>
        <w:rPr>
          <w:rFonts w:ascii="宋体" w:hAnsi="宋体" w:cs="宋体"/>
          <w:b/>
          <w:kern w:val="0"/>
          <w:sz w:val="24"/>
        </w:rPr>
      </w:pPr>
      <w:r>
        <w:rPr>
          <w:rFonts w:ascii="宋体" w:hAnsi="宋体" w:cs="宋体"/>
          <w:b/>
          <w:bCs/>
          <w:sz w:val="24"/>
        </w:rPr>
        <w:t>2</w:t>
      </w:r>
      <w:r>
        <w:rPr>
          <w:rFonts w:hint="eastAsia" w:ascii="宋体" w:hAnsi="宋体" w:cs="宋体"/>
          <w:b/>
          <w:bCs/>
          <w:sz w:val="24"/>
          <w:lang w:val="zh-CN"/>
        </w:rPr>
        <w:t>、付款条件</w:t>
      </w:r>
    </w:p>
    <w:p>
      <w:pPr>
        <w:ind w:firstLine="240" w:firstLineChars="100"/>
        <w:jc w:val="left"/>
        <w:rPr>
          <w:rFonts w:ascii="宋体" w:hAnsi="宋体" w:cs="宋体"/>
          <w:bCs/>
          <w:kern w:val="0"/>
          <w:sz w:val="24"/>
        </w:rPr>
      </w:pPr>
      <w:r>
        <w:rPr>
          <w:rFonts w:ascii="宋体" w:hAnsi="宋体" w:cs="宋体"/>
          <w:kern w:val="0"/>
          <w:sz w:val="24"/>
        </w:rPr>
        <w:t>2</w:t>
      </w:r>
      <w:r>
        <w:rPr>
          <w:rFonts w:hint="eastAsia" w:ascii="宋体" w:hAnsi="宋体" w:cs="宋体"/>
          <w:kern w:val="0"/>
          <w:sz w:val="24"/>
        </w:rPr>
        <w:t>.1.</w:t>
      </w:r>
      <w:r>
        <w:rPr>
          <w:rFonts w:hint="eastAsia" w:ascii="宋体" w:hAnsi="宋体" w:cs="宋体"/>
          <w:bCs/>
          <w:kern w:val="0"/>
          <w:sz w:val="24"/>
        </w:rPr>
        <w:t>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pPr>
        <w:spacing w:line="400" w:lineRule="exact"/>
        <w:ind w:firstLine="360" w:firstLineChars="150"/>
        <w:rPr>
          <w:rFonts w:hint="eastAsia" w:asciiTheme="minorEastAsia" w:hAnsiTheme="minorEastAsia" w:eastAsiaTheme="minorEastAsia" w:cstheme="minorEastAsia"/>
          <w:b/>
          <w:bCs/>
          <w:sz w:val="24"/>
          <w:szCs w:val="24"/>
          <w:highlight w:val="none"/>
          <w:u w:val="single"/>
          <w:lang w:val="en-US" w:eastAsia="zh-CN"/>
        </w:rPr>
      </w:pPr>
      <w:r>
        <w:rPr>
          <w:rFonts w:ascii="宋体" w:hAnsi="宋体" w:cs="宋体"/>
          <w:sz w:val="24"/>
          <w:highlight w:val="none"/>
        </w:rPr>
        <w:t>2</w:t>
      </w:r>
      <w:r>
        <w:rPr>
          <w:rFonts w:hint="eastAsia" w:ascii="宋体" w:hAnsi="宋体" w:cs="宋体"/>
          <w:sz w:val="24"/>
          <w:highlight w:val="none"/>
        </w:rPr>
        <w:t>.2</w:t>
      </w:r>
      <w:r>
        <w:rPr>
          <w:rFonts w:hint="eastAsia" w:asciiTheme="minorEastAsia" w:hAnsiTheme="minorEastAsia" w:eastAsiaTheme="minorEastAsia" w:cstheme="minorEastAsia"/>
          <w:b/>
          <w:bCs/>
          <w:sz w:val="24"/>
          <w:szCs w:val="24"/>
          <w:highlight w:val="none"/>
          <w:u w:val="single"/>
          <w:lang w:val="zh-CN"/>
        </w:rPr>
        <w:t>中标供应商按采购人要求将货物送到指定地点，安装调试完毕采购人验收完成，供应商开具符合国家规定的发票，采购人支付中标金额的</w:t>
      </w:r>
      <w:r>
        <w:rPr>
          <w:rFonts w:hint="eastAsia" w:asciiTheme="minorEastAsia" w:hAnsiTheme="minorEastAsia" w:eastAsiaTheme="minorEastAsia" w:cstheme="minorEastAsia"/>
          <w:b/>
          <w:bCs/>
          <w:sz w:val="24"/>
          <w:szCs w:val="24"/>
          <w:highlight w:val="none"/>
          <w:u w:val="single"/>
          <w:lang w:val="en-US" w:eastAsia="zh-CN"/>
        </w:rPr>
        <w:t>100%。</w:t>
      </w:r>
    </w:p>
    <w:p>
      <w:pPr>
        <w:adjustRightInd w:val="0"/>
        <w:snapToGrid w:val="0"/>
        <w:spacing w:line="360" w:lineRule="exact"/>
        <w:ind w:firstLine="240" w:firstLineChars="100"/>
        <w:rPr>
          <w:rFonts w:ascii="宋体" w:hAnsi="宋体" w:cs="宋体"/>
          <w:sz w:val="24"/>
          <w:highlight w:val="green"/>
        </w:rPr>
      </w:pPr>
    </w:p>
    <w:p>
      <w:pPr>
        <w:ind w:firstLine="482" w:firstLineChars="200"/>
        <w:jc w:val="left"/>
        <w:rPr>
          <w:rFonts w:ascii="宋体" w:hAnsi="宋体" w:cs="宋体"/>
          <w:sz w:val="24"/>
        </w:rPr>
      </w:pPr>
      <w:r>
        <w:rPr>
          <w:rFonts w:ascii="宋体" w:hAnsi="宋体" w:cs="宋体"/>
          <w:b/>
          <w:bCs/>
          <w:sz w:val="24"/>
        </w:rPr>
        <w:t>3</w:t>
      </w:r>
      <w:r>
        <w:rPr>
          <w:rFonts w:hint="eastAsia" w:ascii="宋体" w:hAnsi="宋体" w:cs="宋体"/>
          <w:b/>
          <w:bCs/>
          <w:sz w:val="24"/>
        </w:rPr>
        <w:t>、验收要求</w:t>
      </w:r>
    </w:p>
    <w:p>
      <w:pPr>
        <w:pStyle w:val="49"/>
        <w:adjustRightInd w:val="0"/>
        <w:snapToGrid w:val="0"/>
        <w:spacing w:line="360" w:lineRule="exact"/>
        <w:ind w:firstLine="480"/>
        <w:rPr>
          <w:rFonts w:ascii="宋体" w:hAnsi="宋体" w:cs="宋体"/>
          <w:sz w:val="24"/>
        </w:rPr>
      </w:pPr>
      <w:r>
        <w:rPr>
          <w:rFonts w:ascii="宋体" w:hAnsi="宋体" w:cs="宋体"/>
          <w:bCs/>
          <w:sz w:val="24"/>
        </w:rPr>
        <w:t>3</w:t>
      </w:r>
      <w:r>
        <w:rPr>
          <w:rFonts w:hint="eastAsia" w:ascii="宋体" w:hAnsi="宋体" w:cs="宋体"/>
          <w:bCs/>
          <w:sz w:val="24"/>
        </w:rPr>
        <w:t>.1.</w:t>
      </w:r>
      <w:r>
        <w:rPr>
          <w:rFonts w:hint="eastAsia" w:ascii="宋体" w:hAnsi="宋体" w:cs="宋体"/>
          <w:sz w:val="24"/>
        </w:rPr>
        <w:t>中标供应商交付的货物应当完全符合采购文件和合同所规定的货物、数量和规格要求。中标供应商提供的货物不符合采购文件和合同规定的，采购人有权拒收货物，由此引起的风险，由中标供应商承担。</w:t>
      </w:r>
    </w:p>
    <w:p>
      <w:pPr>
        <w:pStyle w:val="49"/>
        <w:adjustRightInd w:val="0"/>
        <w:snapToGrid w:val="0"/>
        <w:spacing w:line="360" w:lineRule="exact"/>
        <w:ind w:firstLine="417" w:firstLineChars="174"/>
        <w:rPr>
          <w:rFonts w:ascii="宋体" w:hAnsi="宋体" w:cs="宋体"/>
          <w:sz w:val="24"/>
        </w:rPr>
      </w:pPr>
      <w:r>
        <w:rPr>
          <w:rFonts w:ascii="宋体" w:hAnsi="宋体" w:cs="宋体"/>
          <w:bCs/>
          <w:sz w:val="24"/>
        </w:rPr>
        <w:t>3</w:t>
      </w:r>
      <w:r>
        <w:rPr>
          <w:rFonts w:hint="eastAsia" w:ascii="宋体" w:hAnsi="宋体" w:cs="宋体"/>
          <w:bCs/>
          <w:sz w:val="24"/>
        </w:rPr>
        <w:t>.2.</w:t>
      </w:r>
      <w:r>
        <w:rPr>
          <w:rFonts w:hint="eastAsia" w:ascii="宋体" w:hAnsi="宋体" w:cs="宋体"/>
          <w:sz w:val="24"/>
        </w:rPr>
        <w:t>货物验收包括：品牌、型号、规格、数量、外观质量、及货物包装是否完好等方面。</w:t>
      </w:r>
    </w:p>
    <w:p>
      <w:pPr>
        <w:pStyle w:val="49"/>
        <w:adjustRightInd w:val="0"/>
        <w:snapToGrid w:val="0"/>
        <w:spacing w:line="360" w:lineRule="exact"/>
        <w:ind w:firstLine="480"/>
        <w:rPr>
          <w:rFonts w:ascii="宋体" w:hAnsi="宋体" w:cs="宋体"/>
          <w:sz w:val="24"/>
        </w:rPr>
      </w:pPr>
      <w:r>
        <w:rPr>
          <w:rFonts w:ascii="宋体" w:hAnsi="宋体" w:cs="宋体"/>
          <w:bCs/>
          <w:sz w:val="24"/>
        </w:rPr>
        <w:t>3</w:t>
      </w:r>
      <w:r>
        <w:rPr>
          <w:rFonts w:hint="eastAsia" w:ascii="宋体" w:hAnsi="宋体" w:cs="宋体"/>
          <w:bCs/>
          <w:sz w:val="24"/>
        </w:rPr>
        <w:t>.3.</w:t>
      </w:r>
      <w:r>
        <w:rPr>
          <w:rFonts w:hint="eastAsia" w:ascii="宋体" w:hAnsi="宋体" w:cs="宋体"/>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hint="eastAsia" w:ascii="宋体" w:hAnsi="宋体" w:cs="宋体"/>
          <w:b w:val="0"/>
          <w:bCs w:val="0"/>
          <w:sz w:val="24"/>
        </w:rPr>
        <w:t>中标供应商承担相关的</w:t>
      </w:r>
      <w:r>
        <w:rPr>
          <w:rFonts w:hint="eastAsia" w:ascii="宋体" w:hAnsi="宋体" w:cs="宋体"/>
          <w:sz w:val="24"/>
        </w:rPr>
        <w:t>违约责任。</w:t>
      </w:r>
    </w:p>
    <w:p>
      <w:pPr>
        <w:pStyle w:val="49"/>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3.4.验收标准：按行业通行标准、出厂标准和投标文件的承诺（该承诺不低于国家相关标准）。 中标人现场施工或作业的流程、工具或设备等须符合国家安全标准</w:t>
      </w:r>
      <w:r>
        <w:rPr>
          <w:rFonts w:hint="eastAsia" w:ascii="宋体" w:hAnsi="宋体" w:cs="宋体"/>
          <w:sz w:val="24"/>
          <w:lang w:eastAsia="zh-CN"/>
        </w:rPr>
        <w:t>。</w:t>
      </w:r>
    </w:p>
    <w:p>
      <w:pPr>
        <w:pStyle w:val="49"/>
        <w:adjustRightInd w:val="0"/>
        <w:snapToGrid w:val="0"/>
        <w:spacing w:line="360" w:lineRule="exact"/>
        <w:ind w:firstLine="482"/>
        <w:rPr>
          <w:rFonts w:ascii="宋体" w:hAnsi="宋体" w:cs="宋体"/>
          <w:b/>
          <w:sz w:val="24"/>
        </w:rPr>
      </w:pPr>
      <w:r>
        <w:rPr>
          <w:rFonts w:ascii="宋体" w:hAnsi="宋体" w:cs="宋体"/>
          <w:b/>
          <w:sz w:val="24"/>
        </w:rPr>
        <w:t>4</w:t>
      </w:r>
      <w:r>
        <w:rPr>
          <w:rFonts w:hint="eastAsia" w:ascii="宋体" w:hAnsi="宋体" w:cs="宋体"/>
          <w:b/>
          <w:sz w:val="24"/>
        </w:rPr>
        <w:t>、其他要求</w:t>
      </w:r>
    </w:p>
    <w:p>
      <w:pPr>
        <w:pStyle w:val="49"/>
        <w:adjustRightInd w:val="0"/>
        <w:snapToGrid w:val="0"/>
        <w:spacing w:line="360" w:lineRule="exact"/>
        <w:ind w:firstLine="48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1</w:t>
      </w:r>
      <w:r>
        <w:rPr>
          <w:rFonts w:hint="eastAsia" w:ascii="宋体" w:hAnsi="宋体" w:cs="宋体"/>
          <w:sz w:val="24"/>
        </w:rPr>
        <w:t>.所提供的技术资料完整正确，数据和资料准确无误，能够保证设备按时正确地安装、调试和验收，并能满足正常运行和维修保养的需要。</w:t>
      </w:r>
    </w:p>
    <w:p>
      <w:pPr>
        <w:pStyle w:val="49"/>
        <w:adjustRightInd w:val="0"/>
        <w:snapToGrid w:val="0"/>
        <w:spacing w:line="360" w:lineRule="exact"/>
        <w:ind w:firstLine="48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2</w:t>
      </w:r>
      <w:r>
        <w:rPr>
          <w:rFonts w:hint="eastAsia" w:ascii="宋体" w:hAnsi="宋体" w:cs="宋体"/>
          <w:sz w:val="24"/>
        </w:rPr>
        <w:t>.如未能达到合同要求，采购人有权退货并要求供应商赔偿损失。</w:t>
      </w:r>
    </w:p>
    <w:p>
      <w:pPr>
        <w:pStyle w:val="49"/>
        <w:adjustRightInd w:val="0"/>
        <w:snapToGrid w:val="0"/>
        <w:spacing w:line="360" w:lineRule="exact"/>
        <w:ind w:firstLine="48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3</w:t>
      </w:r>
      <w:r>
        <w:rPr>
          <w:rFonts w:hint="eastAsia" w:ascii="宋体" w:hAnsi="宋体" w:cs="宋体"/>
          <w:sz w:val="24"/>
        </w:rPr>
        <w:t>.本项目的报价包括清单中未列出但项目实施所需要的其它一切费用。</w:t>
      </w:r>
    </w:p>
    <w:p>
      <w:pPr>
        <w:pStyle w:val="49"/>
        <w:adjustRightInd w:val="0"/>
        <w:snapToGrid w:val="0"/>
        <w:spacing w:line="360" w:lineRule="exact"/>
        <w:ind w:firstLine="480"/>
        <w:rPr>
          <w:rFonts w:ascii="宋体" w:hAnsi="宋体" w:cs="宋体"/>
          <w:sz w:val="24"/>
        </w:rPr>
      </w:pPr>
      <w:r>
        <w:rPr>
          <w:rFonts w:hint="eastAsia" w:ascii="宋体" w:hAnsi="宋体" w:cs="宋体"/>
          <w:sz w:val="24"/>
        </w:rPr>
        <w:t>4</w:t>
      </w:r>
      <w:r>
        <w:rPr>
          <w:rFonts w:ascii="宋体" w:hAnsi="宋体" w:cs="宋体"/>
          <w:sz w:val="24"/>
        </w:rPr>
        <w:t>.4.</w:t>
      </w:r>
      <w:r>
        <w:rPr>
          <w:rFonts w:hint="eastAsia" w:ascii="宋体" w:hAnsi="宋体" w:cs="宋体"/>
          <w:sz w:val="24"/>
        </w:rPr>
        <w:t xml:space="preserve"> 安装所产生的垃圾必须摆放整齐，不得有影响工作人员、病人及家属安全通过的行为。乙方在安装后24小时内必须完成对包装拆除物的清理。因包装拆除物原因引起的医疗事故和纠纷，由乙方承担全部法律和经济责任。</w:t>
      </w:r>
    </w:p>
    <w:p>
      <w:pPr>
        <w:pStyle w:val="49"/>
        <w:adjustRightInd w:val="0"/>
        <w:snapToGrid w:val="0"/>
        <w:spacing w:line="360" w:lineRule="exact"/>
        <w:ind w:firstLine="482"/>
        <w:rPr>
          <w:rFonts w:ascii="宋体" w:hAnsi="宋体" w:cs="宋体"/>
          <w:b/>
          <w:bCs/>
          <w:sz w:val="24"/>
        </w:rPr>
      </w:pPr>
      <w:r>
        <w:rPr>
          <w:rFonts w:hint="eastAsia" w:ascii="宋体" w:hAnsi="宋体" w:cs="宋体"/>
          <w:b/>
          <w:bCs/>
          <w:sz w:val="24"/>
        </w:rPr>
        <w:t>5、违约条款</w:t>
      </w:r>
    </w:p>
    <w:p>
      <w:pPr>
        <w:pStyle w:val="49"/>
        <w:adjustRightInd w:val="0"/>
        <w:snapToGrid w:val="0"/>
        <w:spacing w:line="360" w:lineRule="exact"/>
        <w:ind w:firstLine="480"/>
        <w:rPr>
          <w:rFonts w:ascii="宋体" w:hAnsi="宋体" w:cs="宋体"/>
          <w:sz w:val="24"/>
        </w:rPr>
      </w:pPr>
      <w:r>
        <w:rPr>
          <w:rFonts w:hint="eastAsia" w:ascii="宋体" w:hAnsi="宋体" w:cs="宋体"/>
          <w:sz w:val="24"/>
        </w:rPr>
        <w:t>（1）乙方每延误一天完成交货安装完成的，延误赔偿费按合同总价的5‰/日计收，直至全部安装完成为止。如乙方逾期完成安装达10天，甲方有权无条件解除合同，乙方应按合同总价的30%赔偿甲方。</w:t>
      </w:r>
    </w:p>
    <w:p>
      <w:pPr>
        <w:spacing w:line="400" w:lineRule="exact"/>
        <w:ind w:firstLine="480" w:firstLineChars="200"/>
        <w:rPr>
          <w:rFonts w:ascii="宋体" w:hAnsi="宋体" w:cs="宋体"/>
          <w:sz w:val="24"/>
        </w:rPr>
      </w:pPr>
      <w:r>
        <w:rPr>
          <w:rFonts w:hint="eastAsia" w:ascii="宋体" w:hAnsi="宋体" w:cs="宋体"/>
          <w:sz w:val="24"/>
        </w:rPr>
        <w:t>（2）投标人不得向采购人提供假冒伪劣商品，一经查实，采购人有权立即终止采购合同</w:t>
      </w:r>
      <w:r>
        <w:rPr>
          <w:rFonts w:hint="eastAsia" w:ascii="宋体" w:hAnsi="宋体" w:cs="宋体"/>
          <w:sz w:val="24"/>
          <w:lang w:eastAsia="zh-CN"/>
        </w:rPr>
        <w:t>，或</w:t>
      </w:r>
      <w:r>
        <w:rPr>
          <w:rFonts w:hint="eastAsia" w:ascii="宋体" w:hAnsi="宋体" w:cs="宋体"/>
          <w:sz w:val="24"/>
        </w:rPr>
        <w:t>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pPr>
        <w:pStyle w:val="49"/>
        <w:adjustRightInd w:val="0"/>
        <w:snapToGrid w:val="0"/>
        <w:spacing w:line="360" w:lineRule="exact"/>
        <w:ind w:firstLine="480"/>
        <w:rPr>
          <w:rFonts w:ascii="宋体" w:hAnsi="宋体" w:cs="宋体"/>
          <w:sz w:val="24"/>
        </w:rPr>
      </w:pPr>
      <w:r>
        <w:rPr>
          <w:rFonts w:hint="eastAsia" w:ascii="宋体" w:hAnsi="宋体" w:cs="宋体"/>
          <w:sz w:val="24"/>
        </w:rPr>
        <w:t>（3）除发生法律规定的不能预见、不能避免并不能克服的客观情况外，甲乙双方不得放弃或拒绝履行合同。乙方放弃或拒绝履行合同，按合同总价的30%承担违约责任，同时将被列入我院采购黑名单。</w:t>
      </w:r>
    </w:p>
    <w:p>
      <w:pPr>
        <w:pStyle w:val="49"/>
        <w:adjustRightInd w:val="0"/>
        <w:snapToGrid w:val="0"/>
        <w:spacing w:line="360" w:lineRule="exact"/>
        <w:ind w:firstLine="480"/>
        <w:rPr>
          <w:rFonts w:ascii="宋体" w:hAnsi="宋体" w:cs="宋体"/>
          <w:sz w:val="24"/>
        </w:rPr>
      </w:pPr>
      <w:r>
        <w:rPr>
          <w:rFonts w:hint="eastAsia" w:ascii="宋体" w:hAnsi="宋体" w:cs="宋体"/>
          <w:sz w:val="24"/>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pPr>
        <w:pStyle w:val="49"/>
        <w:adjustRightInd w:val="0"/>
        <w:snapToGrid w:val="0"/>
        <w:spacing w:line="360" w:lineRule="exact"/>
        <w:ind w:firstLine="480"/>
        <w:rPr>
          <w:rFonts w:ascii="宋体" w:hAnsi="宋体" w:cs="宋体"/>
          <w:sz w:val="24"/>
        </w:rPr>
      </w:pPr>
      <w:r>
        <w:rPr>
          <w:rFonts w:hint="eastAsia" w:ascii="宋体" w:hAnsi="宋体" w:cs="宋体"/>
          <w:sz w:val="24"/>
        </w:rPr>
        <w:t>（5）乙方不得转包或分包，一经发现，甲方有权单方面当即与乙方解除合同，施工所造成的损失均由乙方承担。由其所引起甲方的工期延误、经济损失、安全事故等均由乙方承担；</w:t>
      </w:r>
    </w:p>
    <w:p>
      <w:pPr>
        <w:pStyle w:val="44"/>
        <w:ind w:right="-351" w:firstLine="2811" w:firstLineChars="1000"/>
        <w:rPr>
          <w:rFonts w:ascii="宋体" w:hAnsi="宋体" w:cs="宋体"/>
          <w:sz w:val="28"/>
          <w:szCs w:val="28"/>
          <w:lang w:bidi="zh-CN"/>
        </w:rPr>
      </w:pPr>
    </w:p>
    <w:p>
      <w:pPr>
        <w:pStyle w:val="44"/>
        <w:ind w:right="-351" w:firstLine="2811" w:firstLineChars="1000"/>
        <w:rPr>
          <w:rFonts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hint="eastAsia" w:ascii="宋体" w:hAnsi="宋体" w:cs="宋体"/>
          <w:sz w:val="28"/>
          <w:szCs w:val="28"/>
          <w:lang w:bidi="zh-CN"/>
        </w:rPr>
      </w:pPr>
    </w:p>
    <w:p>
      <w:pPr>
        <w:pStyle w:val="44"/>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9"/>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3509"/>
        <w:gridCol w:w="6190"/>
      </w:tblGrid>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乙  方：</w:t>
            </w:r>
          </w:p>
        </w:tc>
      </w:tr>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住所地：溧</w:t>
            </w:r>
            <w:r>
              <w:rPr>
                <w:rFonts w:ascii="宋体" w:hAnsi="宋体"/>
                <w:sz w:val="18"/>
                <w:szCs w:val="18"/>
              </w:rPr>
              <w:t>水区</w:t>
            </w:r>
            <w:r>
              <w:rPr>
                <w:rFonts w:hint="eastAsia" w:ascii="宋体" w:hAnsi="宋体"/>
                <w:sz w:val="18"/>
                <w:szCs w:val="18"/>
              </w:rPr>
              <w:t>永</w:t>
            </w:r>
            <w:r>
              <w:rPr>
                <w:rFonts w:ascii="宋体" w:hAnsi="宋体"/>
                <w:sz w:val="18"/>
                <w:szCs w:val="18"/>
              </w:rPr>
              <w:t>阳镇崇文路</w:t>
            </w:r>
            <w:r>
              <w:rPr>
                <w:rFonts w:hint="eastAsia" w:ascii="宋体" w:hAnsi="宋体"/>
                <w:sz w:val="18"/>
                <w:szCs w:val="18"/>
              </w:rPr>
              <w:t>86号</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w:t>
            </w:r>
          </w:p>
        </w:tc>
      </w:tr>
    </w:tbl>
    <w:p>
      <w:pPr>
        <w:autoSpaceDE w:val="0"/>
        <w:autoSpaceDN w:val="0"/>
        <w:adjustRightInd w:val="0"/>
        <w:jc w:val="center"/>
        <w:rPr>
          <w:rFonts w:ascii="宋体" w:hAnsi="宋体"/>
          <w:szCs w:val="21"/>
        </w:rPr>
      </w:pPr>
    </w:p>
    <w:p>
      <w:pPr>
        <w:widowControl/>
        <w:adjustRightInd w:val="0"/>
        <w:spacing w:line="360" w:lineRule="exact"/>
        <w:ind w:firstLine="360" w:firstLineChars="200"/>
        <w:jc w:val="left"/>
        <w:rPr>
          <w:rFonts w:ascii="宋体" w:hAnsi="宋体" w:cs="宋体"/>
          <w:sz w:val="18"/>
          <w:szCs w:val="18"/>
        </w:rPr>
      </w:pPr>
    </w:p>
    <w:p>
      <w:pPr>
        <w:widowControl/>
        <w:adjustRightInd w:val="0"/>
        <w:spacing w:line="360" w:lineRule="exact"/>
        <w:ind w:firstLine="360" w:firstLineChars="200"/>
        <w:jc w:val="left"/>
        <w:rPr>
          <w:rFonts w:ascii="宋体" w:hAnsi="宋体" w:cs="宋体"/>
          <w:sz w:val="18"/>
          <w:szCs w:val="18"/>
        </w:rPr>
      </w:pPr>
    </w:p>
    <w:p>
      <w:pPr>
        <w:widowControl/>
        <w:adjustRightInd w:val="0"/>
        <w:spacing w:line="320" w:lineRule="exact"/>
        <w:ind w:firstLine="360" w:firstLineChars="200"/>
        <w:jc w:val="left"/>
        <w:rPr>
          <w:rFonts w:ascii="宋体" w:hAnsi="宋体" w:cs="宋体"/>
          <w:sz w:val="18"/>
          <w:szCs w:val="18"/>
        </w:rPr>
      </w:pPr>
      <w:r>
        <w:rPr>
          <w:rFonts w:hint="eastAsia" w:ascii="宋体" w:hAnsi="宋体" w:cs="宋体"/>
          <w:sz w:val="18"/>
          <w:szCs w:val="18"/>
        </w:rPr>
        <w:t>根据《中华人民共和国政府采购法》、《中华人民共和国民法典》等法律法规的规定，甲乙双方经</w:t>
      </w:r>
      <w:r>
        <w:rPr>
          <w:rFonts w:ascii="宋体" w:hAnsi="宋体" w:cs="宋体"/>
          <w:sz w:val="18"/>
          <w:szCs w:val="18"/>
        </w:rPr>
        <w:t>友好协</w:t>
      </w:r>
      <w:r>
        <w:rPr>
          <w:rFonts w:hint="eastAsia" w:ascii="宋体" w:hAnsi="宋体" w:cs="宋体"/>
          <w:sz w:val="18"/>
          <w:szCs w:val="18"/>
        </w:rPr>
        <w:t>商</w:t>
      </w:r>
      <w:r>
        <w:rPr>
          <w:rFonts w:ascii="宋体" w:hAnsi="宋体" w:cs="宋体"/>
          <w:sz w:val="18"/>
          <w:szCs w:val="18"/>
        </w:rPr>
        <w:t>，</w:t>
      </w:r>
      <w:r>
        <w:rPr>
          <w:rFonts w:hint="eastAsia" w:ascii="宋体" w:hAnsi="宋体" w:cs="宋体"/>
          <w:sz w:val="18"/>
          <w:szCs w:val="18"/>
        </w:rPr>
        <w:t>按照院内询价招标编号为</w:t>
      </w:r>
      <w:r>
        <w:rPr>
          <w:rFonts w:hint="eastAsia" w:ascii="宋体" w:hAnsi="宋体" w:cs="宋体"/>
          <w:sz w:val="18"/>
          <w:szCs w:val="18"/>
          <w:u w:val="single"/>
        </w:rPr>
        <w:t xml:space="preserve">           </w:t>
      </w:r>
      <w:r>
        <w:rPr>
          <w:rFonts w:hint="eastAsia" w:ascii="宋体" w:hAnsi="宋体" w:cs="宋体"/>
          <w:sz w:val="18"/>
          <w:szCs w:val="18"/>
        </w:rPr>
        <w:t>的询价结果</w:t>
      </w:r>
      <w:r>
        <w:rPr>
          <w:rFonts w:ascii="宋体" w:hAnsi="宋体" w:cs="宋体"/>
          <w:sz w:val="18"/>
          <w:szCs w:val="18"/>
        </w:rPr>
        <w:t>，</w:t>
      </w:r>
      <w:r>
        <w:rPr>
          <w:rFonts w:hint="eastAsia" w:ascii="宋体" w:hAnsi="宋体" w:cs="宋体"/>
          <w:sz w:val="18"/>
          <w:szCs w:val="18"/>
        </w:rPr>
        <w:t>签订本合同，</w:t>
      </w:r>
      <w:r>
        <w:rPr>
          <w:kern w:val="1"/>
          <w:sz w:val="18"/>
          <w:szCs w:val="18"/>
        </w:rPr>
        <w:t>承诺共同信守。</w:t>
      </w:r>
    </w:p>
    <w:p>
      <w:pPr>
        <w:pStyle w:val="32"/>
        <w:numPr>
          <w:ilvl w:val="0"/>
          <w:numId w:val="4"/>
        </w:numPr>
        <w:spacing w:line="320" w:lineRule="exact"/>
        <w:ind w:firstLineChars="0"/>
        <w:rPr>
          <w:rFonts w:ascii="宋体" w:hAnsi="宋体"/>
          <w:b/>
          <w:sz w:val="18"/>
          <w:szCs w:val="18"/>
        </w:rPr>
      </w:pPr>
      <w:r>
        <w:rPr>
          <w:rFonts w:hint="eastAsia" w:ascii="宋体" w:hAnsi="宋体"/>
          <w:b/>
          <w:sz w:val="18"/>
          <w:szCs w:val="18"/>
        </w:rPr>
        <w:t xml:space="preserve">合同标的 </w:t>
      </w:r>
    </w:p>
    <w:p>
      <w:pPr>
        <w:spacing w:line="320" w:lineRule="exact"/>
        <w:ind w:firstLine="360" w:firstLineChars="200"/>
        <w:rPr>
          <w:rFonts w:ascii="宋体" w:hAnsi="宋体"/>
          <w:sz w:val="18"/>
          <w:szCs w:val="18"/>
        </w:rPr>
      </w:pPr>
      <w:r>
        <w:rPr>
          <w:rFonts w:hint="eastAsia" w:ascii="宋体" w:hAnsi="宋体"/>
          <w:sz w:val="18"/>
          <w:szCs w:val="18"/>
        </w:rPr>
        <w:t>乙方根据甲方要求提供下列产品</w:t>
      </w:r>
      <w:r>
        <w:rPr>
          <w:rFonts w:ascii="宋体" w:hAnsi="宋体"/>
          <w:sz w:val="18"/>
          <w:szCs w:val="18"/>
        </w:rPr>
        <w:t>（</w:t>
      </w:r>
      <w:r>
        <w:rPr>
          <w:rFonts w:hint="eastAsia" w:ascii="宋体" w:hAnsi="宋体"/>
          <w:sz w:val="18"/>
          <w:szCs w:val="18"/>
        </w:rPr>
        <w:t>服务</w:t>
      </w:r>
      <w:r>
        <w:rPr>
          <w:rFonts w:ascii="宋体" w:hAnsi="宋体"/>
          <w:sz w:val="18"/>
          <w:szCs w:val="18"/>
        </w:rPr>
        <w:t>）</w:t>
      </w:r>
      <w:r>
        <w:rPr>
          <w:rFonts w:hint="eastAsia" w:ascii="宋体" w:hAnsi="宋体"/>
          <w:sz w:val="18"/>
          <w:szCs w:val="18"/>
        </w:rPr>
        <w:t>及施工：</w:t>
      </w:r>
    </w:p>
    <w:tbl>
      <w:tblPr>
        <w:tblStyle w:val="19"/>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30"/>
        <w:gridCol w:w="1305"/>
        <w:gridCol w:w="726"/>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2" w:type="dxa"/>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1430" w:type="dxa"/>
            <w:vAlign w:val="center"/>
          </w:tcPr>
          <w:p>
            <w:pPr>
              <w:spacing w:line="320" w:lineRule="exact"/>
              <w:jc w:val="center"/>
              <w:rPr>
                <w:rFonts w:ascii="宋体" w:hAnsi="宋体" w:cs="宋体"/>
                <w:b/>
                <w:bCs/>
                <w:sz w:val="18"/>
                <w:szCs w:val="18"/>
              </w:rPr>
            </w:pPr>
            <w:r>
              <w:rPr>
                <w:rFonts w:hint="eastAsia" w:ascii="宋体" w:hAnsi="宋体" w:cs="宋体"/>
                <w:b/>
                <w:bCs/>
                <w:sz w:val="18"/>
                <w:szCs w:val="18"/>
              </w:rPr>
              <w:t>产品名称</w:t>
            </w:r>
          </w:p>
        </w:tc>
        <w:tc>
          <w:tcPr>
            <w:tcW w:w="1305" w:type="dxa"/>
            <w:vAlign w:val="center"/>
          </w:tcPr>
          <w:p>
            <w:pPr>
              <w:spacing w:line="320" w:lineRule="exact"/>
              <w:jc w:val="center"/>
              <w:rPr>
                <w:rFonts w:ascii="宋体" w:hAnsi="宋体" w:cs="宋体"/>
                <w:b/>
                <w:bCs/>
                <w:sz w:val="18"/>
                <w:szCs w:val="18"/>
              </w:rPr>
            </w:pPr>
            <w:r>
              <w:rPr>
                <w:rFonts w:hint="eastAsia" w:ascii="宋体" w:hAnsi="宋体" w:cs="宋体"/>
                <w:b/>
                <w:bCs/>
                <w:sz w:val="18"/>
                <w:szCs w:val="18"/>
              </w:rPr>
              <w:t>品牌规格</w:t>
            </w:r>
          </w:p>
        </w:tc>
        <w:tc>
          <w:tcPr>
            <w:tcW w:w="726" w:type="dxa"/>
            <w:vAlign w:val="center"/>
          </w:tcPr>
          <w:p>
            <w:pPr>
              <w:spacing w:line="320" w:lineRule="exact"/>
              <w:jc w:val="center"/>
              <w:rPr>
                <w:rFonts w:ascii="宋体" w:hAnsi="宋体" w:cs="宋体"/>
                <w:b/>
                <w:bCs/>
                <w:sz w:val="18"/>
                <w:szCs w:val="18"/>
              </w:rPr>
            </w:pPr>
            <w:r>
              <w:rPr>
                <w:rFonts w:hint="eastAsia" w:ascii="宋体" w:hAnsi="宋体" w:cs="宋体"/>
                <w:b/>
                <w:bCs/>
                <w:sz w:val="18"/>
                <w:szCs w:val="18"/>
              </w:rPr>
              <w:t>单位</w:t>
            </w:r>
          </w:p>
        </w:tc>
        <w:tc>
          <w:tcPr>
            <w:tcW w:w="1560" w:type="dxa"/>
            <w:vAlign w:val="center"/>
          </w:tcPr>
          <w:p>
            <w:pPr>
              <w:spacing w:line="320" w:lineRule="exact"/>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单价（元）</w:t>
            </w:r>
          </w:p>
        </w:tc>
        <w:tc>
          <w:tcPr>
            <w:tcW w:w="1560" w:type="dxa"/>
            <w:vAlign w:val="center"/>
          </w:tcPr>
          <w:p>
            <w:pPr>
              <w:spacing w:line="320" w:lineRule="exact"/>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1</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2</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3</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4</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5</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6</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2" w:type="dxa"/>
            <w:vAlign w:val="center"/>
          </w:tcPr>
          <w:p>
            <w:pPr>
              <w:spacing w:line="320" w:lineRule="exact"/>
              <w:ind w:firstLine="360" w:firstLineChars="200"/>
              <w:rPr>
                <w:rFonts w:ascii="宋体" w:hAnsi="宋体"/>
                <w:sz w:val="18"/>
                <w:szCs w:val="18"/>
              </w:rPr>
            </w:pPr>
            <w:r>
              <w:rPr>
                <w:rFonts w:hint="eastAsia" w:ascii="宋体" w:hAnsi="宋体"/>
                <w:sz w:val="18"/>
                <w:szCs w:val="18"/>
              </w:rPr>
              <w:t>7</w:t>
            </w:r>
          </w:p>
        </w:tc>
        <w:tc>
          <w:tcPr>
            <w:tcW w:w="1430" w:type="dxa"/>
            <w:vAlign w:val="center"/>
          </w:tcPr>
          <w:p>
            <w:pPr>
              <w:spacing w:line="320" w:lineRule="exact"/>
              <w:rPr>
                <w:rFonts w:ascii="宋体" w:hAnsi="宋体"/>
                <w:sz w:val="18"/>
                <w:szCs w:val="18"/>
              </w:rPr>
            </w:pPr>
          </w:p>
        </w:tc>
        <w:tc>
          <w:tcPr>
            <w:tcW w:w="1305" w:type="dxa"/>
            <w:vAlign w:val="center"/>
          </w:tcPr>
          <w:p>
            <w:pPr>
              <w:pStyle w:val="10"/>
              <w:adjustRightInd w:val="0"/>
              <w:snapToGrid w:val="0"/>
              <w:spacing w:before="120" w:after="120" w:line="320" w:lineRule="exact"/>
              <w:ind w:firstLine="360" w:firstLineChars="200"/>
              <w:rPr>
                <w:rFonts w:hAnsi="宋体"/>
                <w:sz w:val="18"/>
                <w:szCs w:val="18"/>
              </w:rPr>
            </w:pPr>
          </w:p>
        </w:tc>
        <w:tc>
          <w:tcPr>
            <w:tcW w:w="726" w:type="dxa"/>
            <w:vAlign w:val="center"/>
          </w:tcPr>
          <w:p>
            <w:pPr>
              <w:pStyle w:val="10"/>
              <w:adjustRightInd w:val="0"/>
              <w:snapToGrid w:val="0"/>
              <w:spacing w:before="120" w:after="120" w:line="320" w:lineRule="exact"/>
              <w:ind w:firstLine="180" w:firstLineChars="100"/>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713" w:type="dxa"/>
            <w:gridSpan w:val="5"/>
            <w:vAlign w:val="center"/>
          </w:tcPr>
          <w:p>
            <w:pPr>
              <w:pStyle w:val="10"/>
              <w:adjustRightInd w:val="0"/>
              <w:snapToGrid w:val="0"/>
              <w:spacing w:before="120" w:after="120" w:line="320" w:lineRule="exact"/>
              <w:jc w:val="center"/>
              <w:rPr>
                <w:rFonts w:hint="eastAsia" w:hAnsi="宋体" w:eastAsia="宋体" w:cs="宋体"/>
                <w:sz w:val="18"/>
                <w:szCs w:val="18"/>
                <w:lang w:eastAsia="zh-CN"/>
              </w:rPr>
            </w:pPr>
            <w:r>
              <w:rPr>
                <w:rFonts w:hint="eastAsia" w:hAnsi="宋体" w:cs="宋体"/>
                <w:sz w:val="18"/>
                <w:szCs w:val="18"/>
                <w:lang w:val="en-US" w:eastAsia="zh-CN"/>
              </w:rPr>
              <w:t xml:space="preserve">                                                 </w:t>
            </w:r>
            <w:r>
              <w:rPr>
                <w:rFonts w:hint="eastAsia" w:hAnsi="宋体" w:cs="宋体"/>
                <w:sz w:val="18"/>
                <w:szCs w:val="18"/>
                <w:lang w:eastAsia="zh-CN"/>
              </w:rPr>
              <w:t>合计</w:t>
            </w:r>
          </w:p>
        </w:tc>
        <w:tc>
          <w:tcPr>
            <w:tcW w:w="1560" w:type="dxa"/>
            <w:vAlign w:val="center"/>
          </w:tcPr>
          <w:p>
            <w:pPr>
              <w:pStyle w:val="10"/>
              <w:adjustRightInd w:val="0"/>
              <w:snapToGrid w:val="0"/>
              <w:spacing w:before="120" w:after="120" w:line="320" w:lineRule="exact"/>
              <w:jc w:val="center"/>
              <w:rPr>
                <w:rFonts w:hAnsi="宋体" w:cs="宋体"/>
                <w:sz w:val="18"/>
                <w:szCs w:val="18"/>
              </w:rPr>
            </w:pPr>
          </w:p>
        </w:tc>
      </w:tr>
    </w:tbl>
    <w:p>
      <w:pPr>
        <w:pStyle w:val="32"/>
        <w:autoSpaceDE w:val="0"/>
        <w:autoSpaceDN w:val="0"/>
        <w:adjustRightInd w:val="0"/>
        <w:spacing w:line="320" w:lineRule="exact"/>
        <w:ind w:firstLine="0" w:firstLineChars="0"/>
        <w:jc w:val="left"/>
        <w:rPr>
          <w:rFonts w:ascii="宋体" w:hAnsi="宋体"/>
          <w:b/>
          <w:bCs/>
          <w:sz w:val="18"/>
          <w:szCs w:val="18"/>
        </w:rPr>
      </w:pPr>
      <w:r>
        <w:rPr>
          <w:rFonts w:hint="eastAsia" w:ascii="宋体" w:hAnsi="宋体"/>
          <w:b/>
          <w:bCs/>
          <w:sz w:val="18"/>
          <w:szCs w:val="18"/>
        </w:rPr>
        <w:t>注：此表按照供应商最终报价单拟定。</w:t>
      </w:r>
    </w:p>
    <w:p>
      <w:pPr>
        <w:pStyle w:val="32"/>
        <w:autoSpaceDE w:val="0"/>
        <w:autoSpaceDN w:val="0"/>
        <w:adjustRightInd w:val="0"/>
        <w:spacing w:line="320" w:lineRule="exact"/>
        <w:ind w:firstLine="0" w:firstLineChars="0"/>
        <w:jc w:val="left"/>
        <w:rPr>
          <w:rFonts w:ascii="宋体" w:hAnsi="宋体"/>
          <w:b/>
          <w:sz w:val="18"/>
          <w:szCs w:val="18"/>
        </w:rPr>
      </w:pPr>
      <w:r>
        <w:rPr>
          <w:rFonts w:hint="eastAsia" w:ascii="宋体" w:hAnsi="宋体"/>
          <w:b/>
          <w:bCs/>
          <w:sz w:val="18"/>
          <w:szCs w:val="18"/>
        </w:rPr>
        <w:t>第二条</w:t>
      </w:r>
      <w:r>
        <w:rPr>
          <w:rFonts w:hint="eastAsia" w:ascii="宋体" w:hAnsi="宋体"/>
          <w:sz w:val="18"/>
          <w:szCs w:val="18"/>
        </w:rPr>
        <w:t xml:space="preserve"> </w:t>
      </w:r>
      <w:r>
        <w:rPr>
          <w:rFonts w:hint="eastAsia" w:ascii="宋体" w:hAnsi="宋体"/>
          <w:b/>
          <w:sz w:val="18"/>
          <w:szCs w:val="18"/>
        </w:rPr>
        <w:t xml:space="preserve">合同总价款 </w:t>
      </w:r>
    </w:p>
    <w:p>
      <w:pPr>
        <w:pStyle w:val="32"/>
        <w:autoSpaceDE w:val="0"/>
        <w:autoSpaceDN w:val="0"/>
        <w:adjustRightInd w:val="0"/>
        <w:spacing w:line="320" w:lineRule="exact"/>
        <w:ind w:firstLine="540" w:firstLineChars="300"/>
        <w:jc w:val="left"/>
        <w:rPr>
          <w:rFonts w:ascii="宋体" w:hAnsi="宋体"/>
          <w:sz w:val="18"/>
          <w:szCs w:val="18"/>
        </w:rPr>
      </w:pPr>
      <w:r>
        <w:rPr>
          <w:rFonts w:hint="eastAsia" w:ascii="宋体" w:hAnsi="宋体"/>
          <w:sz w:val="18"/>
          <w:szCs w:val="18"/>
        </w:rPr>
        <w:t>本合同项下货物总价款为</w:t>
      </w:r>
      <w:r>
        <w:rPr>
          <w:rFonts w:hint="eastAsia" w:hAnsi="宋体" w:cs="宋体"/>
          <w:b/>
          <w:bCs/>
          <w:sz w:val="18"/>
          <w:szCs w:val="18"/>
          <w:u w:val="single"/>
        </w:rPr>
        <w:t xml:space="preserve">             元整</w:t>
      </w:r>
      <w:r>
        <w:rPr>
          <w:rFonts w:hint="eastAsia" w:ascii="宋体" w:hAnsi="宋体"/>
          <w:sz w:val="18"/>
          <w:szCs w:val="18"/>
        </w:rPr>
        <w:t>（大写）人民币。本合同总价款是货物制造、包装、仓储、运输、现场搬运、施工、安装、清理、</w:t>
      </w:r>
      <w:r>
        <w:rPr>
          <w:rFonts w:hint="eastAsia" w:ascii="宋体" w:hAnsi="宋体"/>
          <w:bCs/>
          <w:sz w:val="18"/>
          <w:szCs w:val="18"/>
        </w:rPr>
        <w:t>施工人员意外伤害保险费、</w:t>
      </w:r>
      <w:r>
        <w:rPr>
          <w:rFonts w:hint="eastAsia" w:ascii="宋体" w:hAnsi="宋体"/>
          <w:sz w:val="18"/>
          <w:szCs w:val="18"/>
        </w:rPr>
        <w:t>验收合格前至验收合格的费用和保修期内发生的所有含税费用。本合同总价款还包含所有与此项目相关的辅材费用和乙方应当提供的伴随服务/售后服务费用。乙方不再另外收取额外费用。</w:t>
      </w:r>
    </w:p>
    <w:p>
      <w:pPr>
        <w:autoSpaceDE w:val="0"/>
        <w:autoSpaceDN w:val="0"/>
        <w:adjustRightInd w:val="0"/>
        <w:spacing w:line="320" w:lineRule="exact"/>
        <w:jc w:val="left"/>
        <w:rPr>
          <w:rFonts w:ascii="宋体" w:hAnsi="宋体"/>
          <w:b/>
          <w:bCs/>
          <w:sz w:val="18"/>
          <w:szCs w:val="18"/>
        </w:rPr>
      </w:pPr>
      <w:r>
        <w:rPr>
          <w:rFonts w:hint="eastAsia" w:ascii="宋体" w:hAnsi="宋体"/>
          <w:b/>
          <w:bCs/>
          <w:sz w:val="18"/>
          <w:szCs w:val="18"/>
        </w:rPr>
        <w:t>第三条  服务条款</w:t>
      </w:r>
    </w:p>
    <w:p>
      <w:pPr>
        <w:adjustRightInd w:val="0"/>
        <w:snapToGrid w:val="0"/>
        <w:spacing w:line="288" w:lineRule="auto"/>
        <w:ind w:firstLine="360" w:firstLineChars="200"/>
        <w:rPr>
          <w:rFonts w:ascii="宋体" w:hAnsi="宋体"/>
          <w:sz w:val="18"/>
          <w:szCs w:val="18"/>
        </w:rPr>
      </w:pPr>
      <w:r>
        <w:rPr>
          <w:rFonts w:hint="eastAsia" w:ascii="宋体" w:hAnsi="宋体"/>
          <w:sz w:val="18"/>
          <w:szCs w:val="18"/>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过滤器上必须贴生产标签，如果无标签，采购方有权拒绝接受，并处罚1000元。</w:t>
      </w:r>
    </w:p>
    <w:p>
      <w:pPr>
        <w:pStyle w:val="32"/>
        <w:autoSpaceDE w:val="0"/>
        <w:autoSpaceDN w:val="0"/>
        <w:adjustRightInd w:val="0"/>
        <w:spacing w:line="320" w:lineRule="exact"/>
        <w:ind w:firstLine="360"/>
        <w:jc w:val="left"/>
        <w:rPr>
          <w:rFonts w:ascii="宋体" w:hAnsi="宋体"/>
          <w:bCs/>
          <w:sz w:val="18"/>
          <w:szCs w:val="18"/>
        </w:rPr>
      </w:pPr>
      <w:r>
        <w:rPr>
          <w:rFonts w:hint="eastAsia" w:ascii="宋体" w:hAnsi="宋体"/>
          <w:bCs/>
          <w:sz w:val="18"/>
          <w:szCs w:val="18"/>
        </w:rPr>
        <w:t>质保要求：乙方对所投产品及相应配置零件（整体维护）质保期</w:t>
      </w:r>
      <w:r>
        <w:rPr>
          <w:rFonts w:hint="eastAsia" w:ascii="宋体" w:hAnsi="宋体"/>
          <w:bCs/>
          <w:sz w:val="18"/>
          <w:szCs w:val="18"/>
          <w:lang w:eastAsia="zh-CN"/>
        </w:rPr>
        <w:t>高效过滤器</w:t>
      </w:r>
      <w:r>
        <w:rPr>
          <w:rFonts w:hint="eastAsia" w:ascii="宋体" w:hAnsi="宋体"/>
          <w:b/>
          <w:sz w:val="18"/>
          <w:szCs w:val="18"/>
          <w:u w:val="single"/>
          <w:lang w:eastAsia="zh-CN"/>
        </w:rPr>
        <w:t>两</w:t>
      </w:r>
      <w:r>
        <w:rPr>
          <w:rFonts w:hint="eastAsia" w:ascii="宋体" w:hAnsi="宋体"/>
          <w:b/>
          <w:sz w:val="18"/>
          <w:szCs w:val="18"/>
          <w:u w:val="single"/>
        </w:rPr>
        <w:t>年</w:t>
      </w:r>
      <w:r>
        <w:rPr>
          <w:rFonts w:hint="eastAsia" w:ascii="宋体" w:hAnsi="宋体"/>
          <w:b/>
          <w:sz w:val="18"/>
          <w:szCs w:val="18"/>
          <w:u w:val="single"/>
          <w:lang w:eastAsia="zh-CN"/>
        </w:rPr>
        <w:t>，粗中效过滤器半年质保</w:t>
      </w:r>
      <w:r>
        <w:rPr>
          <w:rFonts w:hint="eastAsia" w:ascii="宋体" w:hAnsi="宋体"/>
          <w:bCs/>
          <w:sz w:val="18"/>
          <w:szCs w:val="18"/>
        </w:rPr>
        <w:t>（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pPr>
        <w:autoSpaceDE w:val="0"/>
        <w:autoSpaceDN w:val="0"/>
        <w:adjustRightInd w:val="0"/>
        <w:spacing w:line="320" w:lineRule="exact"/>
        <w:ind w:firstLine="360"/>
        <w:jc w:val="left"/>
        <w:rPr>
          <w:rFonts w:ascii="宋体" w:hAnsi="宋体"/>
          <w:bCs/>
          <w:sz w:val="18"/>
          <w:szCs w:val="18"/>
        </w:rPr>
      </w:pPr>
      <w:r>
        <w:rPr>
          <w:rFonts w:hint="eastAsia" w:ascii="宋体" w:hAnsi="宋体"/>
          <w:bCs/>
          <w:sz w:val="18"/>
          <w:szCs w:val="18"/>
        </w:rPr>
        <w:t>乙方须按甲方要求的时间竣工、所有</w:t>
      </w:r>
      <w:r>
        <w:rPr>
          <w:rFonts w:hint="eastAsia" w:ascii="宋体" w:hAnsi="宋体"/>
          <w:bCs/>
          <w:sz w:val="18"/>
          <w:szCs w:val="18"/>
          <w:lang w:eastAsia="zh-CN"/>
        </w:rPr>
        <w:t>产品</w:t>
      </w:r>
      <w:r>
        <w:rPr>
          <w:rFonts w:hint="eastAsia" w:ascii="宋体" w:hAnsi="宋体"/>
          <w:bCs/>
          <w:sz w:val="18"/>
          <w:szCs w:val="18"/>
        </w:rPr>
        <w:t xml:space="preserve">必须安装牢固，因乙方施工不当或提供的货物质量问题造成隐患事故而造成的损失由乙方承担赔偿责任。施工现场不得违规操作，损坏公物照价赔偿，人身生命财产安全自负； </w:t>
      </w:r>
    </w:p>
    <w:p>
      <w:pPr>
        <w:adjustRightInd w:val="0"/>
        <w:snapToGrid w:val="0"/>
        <w:spacing w:line="320" w:lineRule="exact"/>
        <w:ind w:firstLine="360" w:firstLineChars="200"/>
        <w:rPr>
          <w:rFonts w:ascii="宋体" w:hAnsi="宋体" w:cs="宋体"/>
          <w:kern w:val="0"/>
          <w:sz w:val="24"/>
          <w:lang w:val="zh-CN"/>
        </w:rPr>
      </w:pPr>
      <w:r>
        <w:rPr>
          <w:rFonts w:hint="eastAsia" w:ascii="宋体" w:hAnsi="宋体"/>
          <w:bCs/>
          <w:sz w:val="18"/>
          <w:szCs w:val="18"/>
        </w:rPr>
        <w:t>乙方需具有专业的售后服务团队，并提供售后电话和保证7*24小时售后服务，在接到用户维修及技术服务要求后2小时内响应，</w:t>
      </w:r>
      <w:r>
        <w:rPr>
          <w:rFonts w:ascii="宋体" w:hAnsi="宋体"/>
          <w:bCs/>
          <w:sz w:val="18"/>
          <w:szCs w:val="18"/>
        </w:rPr>
        <w:t>24</w:t>
      </w:r>
      <w:r>
        <w:rPr>
          <w:rFonts w:hint="eastAsia" w:ascii="宋体" w:hAnsi="宋体"/>
          <w:bCs/>
          <w:sz w:val="18"/>
          <w:szCs w:val="18"/>
        </w:rPr>
        <w:t>小时完成维修要求（包括所有节假日），特殊配件协商解决。</w:t>
      </w:r>
    </w:p>
    <w:p>
      <w:pPr>
        <w:pStyle w:val="32"/>
        <w:autoSpaceDE w:val="0"/>
        <w:autoSpaceDN w:val="0"/>
        <w:adjustRightInd w:val="0"/>
        <w:spacing w:line="320" w:lineRule="exact"/>
        <w:ind w:firstLine="360"/>
        <w:jc w:val="left"/>
        <w:rPr>
          <w:rFonts w:ascii="宋体" w:hAnsi="宋体"/>
          <w:bCs/>
          <w:sz w:val="18"/>
          <w:szCs w:val="18"/>
        </w:rPr>
      </w:pPr>
      <w:r>
        <w:rPr>
          <w:rFonts w:hint="eastAsia" w:ascii="宋体" w:hAnsi="宋体"/>
          <w:bCs/>
          <w:sz w:val="18"/>
          <w:szCs w:val="18"/>
        </w:rPr>
        <w:t>乙方在施工期间应严格遵守甲方的有关规章制度，并接受甲方的管理。乙方必须严格按施工图纸、说明文件和国家颁发的有关规范、规程进行施工，并接受甲方的监督检查。</w:t>
      </w:r>
    </w:p>
    <w:p>
      <w:pPr>
        <w:autoSpaceDE w:val="0"/>
        <w:autoSpaceDN w:val="0"/>
        <w:adjustRightInd w:val="0"/>
        <w:spacing w:line="320" w:lineRule="exact"/>
        <w:jc w:val="left"/>
        <w:rPr>
          <w:rFonts w:ascii="宋体" w:hAnsi="宋体"/>
          <w:b/>
          <w:bCs/>
          <w:sz w:val="18"/>
          <w:szCs w:val="18"/>
        </w:rPr>
      </w:pPr>
      <w:r>
        <w:rPr>
          <w:rFonts w:hint="eastAsia" w:ascii="宋体" w:hAnsi="宋体"/>
          <w:b/>
          <w:bCs/>
          <w:sz w:val="18"/>
          <w:szCs w:val="18"/>
        </w:rPr>
        <w:t>第四条  权利保证</w:t>
      </w:r>
    </w:p>
    <w:p>
      <w:pPr>
        <w:pStyle w:val="32"/>
        <w:autoSpaceDE w:val="0"/>
        <w:autoSpaceDN w:val="0"/>
        <w:adjustRightInd w:val="0"/>
        <w:spacing w:line="320" w:lineRule="exact"/>
        <w:ind w:firstLine="360"/>
        <w:jc w:val="left"/>
        <w:rPr>
          <w:rFonts w:ascii="宋体" w:hAnsi="宋体"/>
          <w:bCs/>
          <w:sz w:val="18"/>
          <w:szCs w:val="18"/>
        </w:rPr>
      </w:pPr>
      <w:r>
        <w:rPr>
          <w:rFonts w:hint="eastAsia" w:ascii="宋体" w:hAnsi="宋体"/>
          <w:bCs/>
          <w:sz w:val="18"/>
          <w:szCs w:val="18"/>
        </w:rPr>
        <w:t>乙方应保证为甲方提供货物和服务任何一部分时不受第三方提出侵犯其专利权、版权、商标权或其他权利的起诉。一旦出现侵权，乙方应承担全部责任。</w:t>
      </w:r>
    </w:p>
    <w:p>
      <w:pPr>
        <w:autoSpaceDE w:val="0"/>
        <w:autoSpaceDN w:val="0"/>
        <w:adjustRightInd w:val="0"/>
        <w:spacing w:line="320" w:lineRule="exact"/>
        <w:jc w:val="left"/>
        <w:rPr>
          <w:rFonts w:ascii="宋体" w:hAnsi="宋体"/>
          <w:sz w:val="18"/>
          <w:szCs w:val="18"/>
        </w:rPr>
      </w:pPr>
      <w:r>
        <w:rPr>
          <w:rFonts w:hint="eastAsia" w:ascii="宋体" w:hAnsi="宋体"/>
          <w:b/>
          <w:sz w:val="18"/>
          <w:szCs w:val="18"/>
        </w:rPr>
        <w:t xml:space="preserve">第五条  交付使用和验收 </w:t>
      </w:r>
      <w:r>
        <w:rPr>
          <w:rFonts w:hint="eastAsia" w:ascii="宋体" w:hAnsi="宋体"/>
          <w:sz w:val="18"/>
          <w:szCs w:val="18"/>
        </w:rPr>
        <w:t xml:space="preserve"> </w:t>
      </w:r>
    </w:p>
    <w:p>
      <w:pPr>
        <w:autoSpaceDE w:val="0"/>
        <w:autoSpaceDN w:val="0"/>
        <w:adjustRightInd w:val="0"/>
        <w:spacing w:line="320" w:lineRule="exact"/>
        <w:ind w:firstLine="42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bCs/>
          <w:kern w:val="0"/>
          <w:sz w:val="18"/>
          <w:szCs w:val="18"/>
        </w:rPr>
        <w:t>验收地点与方式：</w:t>
      </w:r>
      <w:r>
        <w:rPr>
          <w:rFonts w:hint="eastAsia" w:asciiTheme="minorEastAsia" w:hAnsiTheme="minorEastAsia" w:eastAsiaTheme="minorEastAsia" w:cstheme="minorEastAsia"/>
          <w:bCs/>
          <w:kern w:val="0"/>
          <w:sz w:val="18"/>
          <w:szCs w:val="18"/>
          <w:u w:val="single"/>
        </w:rPr>
        <w:t>现场验收，按我院的货物验收流程验收（详询总务科：56232027）</w:t>
      </w:r>
      <w:r>
        <w:rPr>
          <w:rFonts w:hint="eastAsia" w:asciiTheme="minorEastAsia" w:hAnsiTheme="minorEastAsia" w:eastAsiaTheme="minorEastAsia" w:cstheme="minorEastAsia"/>
          <w:bCs/>
          <w:kern w:val="0"/>
          <w:sz w:val="18"/>
          <w:szCs w:val="18"/>
        </w:rPr>
        <w:t>。</w:t>
      </w:r>
    </w:p>
    <w:p>
      <w:pPr>
        <w:autoSpaceDE w:val="0"/>
        <w:autoSpaceDN w:val="0"/>
        <w:adjustRightInd w:val="0"/>
        <w:spacing w:line="320" w:lineRule="exact"/>
        <w:ind w:firstLine="420"/>
        <w:jc w:val="left"/>
        <w:rPr>
          <w:rFonts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2、乙方应当保证在合同签订后</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日内交货安装完成，产品的运输、施工、清理等于项目有关的费用均由乙方承担，甲方科室负责人在场的情况下，双方共同开箱清点货物。如遇大雨等不可抗力原因延误，乙方须与甲方协调到货时间，经甲方同意方可延期交货。</w:t>
      </w:r>
    </w:p>
    <w:p>
      <w:pPr>
        <w:autoSpaceDE w:val="0"/>
        <w:autoSpaceDN w:val="0"/>
        <w:adjustRightInd w:val="0"/>
        <w:spacing w:line="320" w:lineRule="exact"/>
        <w:ind w:firstLine="360" w:firstLineChars="2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3、甲方自行组织验收，乙方提供的</w:t>
      </w:r>
      <w:r>
        <w:rPr>
          <w:rFonts w:hint="eastAsia" w:asciiTheme="minorEastAsia" w:hAnsiTheme="minorEastAsia" w:eastAsiaTheme="minorEastAsia" w:cstheme="minorEastAsia"/>
          <w:bCs/>
          <w:sz w:val="18"/>
          <w:szCs w:val="18"/>
        </w:rPr>
        <w:t>货物、品牌、型号、数量、产地、规格、技术参数、质量等</w:t>
      </w:r>
      <w:r>
        <w:rPr>
          <w:rFonts w:hint="eastAsia" w:asciiTheme="minorEastAsia" w:hAnsiTheme="minorEastAsia" w:eastAsiaTheme="minorEastAsia" w:cstheme="minorEastAsia"/>
          <w:sz w:val="18"/>
          <w:szCs w:val="18"/>
        </w:rPr>
        <w:t>不符合甲方要求、乙方承诺或合同规定的，甲方有权拒收，乙方愿意更换货物，但在约定日期内没更换的，按乙方逾期交货处理。</w:t>
      </w:r>
    </w:p>
    <w:p>
      <w:pPr>
        <w:pStyle w:val="32"/>
        <w:spacing w:line="320" w:lineRule="exact"/>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乙方提供的所有货物，均应采用国家或专业标准保护要求进行包装，使包装适用于远距离运输、防潮、防震、防锈，确保货物安全无损运抵现场。由于包装不善所引起的货物锈蚀、损坏和损失均由乙方自行承担。</w:t>
      </w:r>
      <w:r>
        <w:rPr>
          <w:rFonts w:hint="eastAsia" w:ascii="宋体" w:hAnsi="宋体"/>
          <w:sz w:val="18"/>
          <w:szCs w:val="18"/>
        </w:rPr>
        <w:t>包装要求：</w:t>
      </w:r>
      <w:r>
        <w:rPr>
          <w:rFonts w:hint="eastAsia" w:ascii="宋体" w:hAnsi="宋体" w:cs="宋体"/>
          <w:sz w:val="18"/>
          <w:szCs w:val="18"/>
        </w:rPr>
        <w:t>乙方提供的货物包装，应符合国家快递包装和商品包装政府采购需求标准的有关要求。</w:t>
      </w:r>
    </w:p>
    <w:p>
      <w:pPr>
        <w:autoSpaceDE w:val="0"/>
        <w:autoSpaceDN w:val="0"/>
        <w:adjustRightInd w:val="0"/>
        <w:spacing w:line="320" w:lineRule="exact"/>
        <w:ind w:firstLine="360" w:firstLineChars="20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5、验收标准：按采购标的需执行的国家标准、行业标准、地方标准或者其他标准、规范进行验收。</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第六条  合同款支付：按询价文件要求</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 xml:space="preserve">第七条  违约责任  </w:t>
      </w:r>
    </w:p>
    <w:p>
      <w:pPr>
        <w:autoSpaceDE w:val="0"/>
        <w:autoSpaceDN w:val="0"/>
        <w:adjustRightInd w:val="0"/>
        <w:spacing w:line="320" w:lineRule="exact"/>
        <w:jc w:val="left"/>
        <w:rPr>
          <w:rFonts w:ascii="宋体" w:hAnsi="宋体"/>
          <w:sz w:val="18"/>
          <w:szCs w:val="18"/>
        </w:rPr>
      </w:pPr>
      <w:r>
        <w:rPr>
          <w:rFonts w:hint="eastAsia" w:ascii="宋体" w:hAnsi="宋体"/>
          <w:sz w:val="18"/>
          <w:szCs w:val="18"/>
        </w:rPr>
        <w:t>（1）乙方每延误一天完成交货安装，延误赔偿费按合同总价的5‰/日计收，直至全部安装完成为止。如乙方逾期完成安装达10天，甲方有权无条件解除合同，乙方应按合同总价的30%赔偿甲方。</w:t>
      </w:r>
    </w:p>
    <w:p>
      <w:pPr>
        <w:autoSpaceDE w:val="0"/>
        <w:autoSpaceDN w:val="0"/>
        <w:adjustRightInd w:val="0"/>
        <w:spacing w:line="320" w:lineRule="exact"/>
        <w:jc w:val="left"/>
        <w:rPr>
          <w:rFonts w:ascii="宋体" w:hAnsi="宋体"/>
          <w:sz w:val="18"/>
          <w:szCs w:val="18"/>
        </w:rPr>
      </w:pPr>
      <w:r>
        <w:rPr>
          <w:rFonts w:hint="eastAsia" w:ascii="宋体" w:hAnsi="宋体"/>
          <w:sz w:val="18"/>
          <w:szCs w:val="18"/>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pPr>
        <w:autoSpaceDE w:val="0"/>
        <w:autoSpaceDN w:val="0"/>
        <w:adjustRightInd w:val="0"/>
        <w:spacing w:line="320" w:lineRule="exact"/>
        <w:jc w:val="left"/>
        <w:rPr>
          <w:rFonts w:ascii="宋体" w:hAnsi="宋体"/>
          <w:sz w:val="18"/>
          <w:szCs w:val="18"/>
        </w:rPr>
      </w:pPr>
      <w:r>
        <w:rPr>
          <w:rFonts w:hint="eastAsia" w:ascii="宋体" w:hAnsi="宋体"/>
          <w:sz w:val="18"/>
          <w:szCs w:val="18"/>
        </w:rPr>
        <w:t>（3）除发生法律规定的不能预见、不能避免并不能克服的客观情况外，甲乙双方不得放弃或拒绝履行合同。乙方放弃或拒绝履行合同，按合同总价的30%承担违约责任，同时将被列入我院采购黑名单。</w:t>
      </w:r>
    </w:p>
    <w:p>
      <w:pPr>
        <w:autoSpaceDE w:val="0"/>
        <w:autoSpaceDN w:val="0"/>
        <w:adjustRightInd w:val="0"/>
        <w:spacing w:line="320" w:lineRule="exact"/>
        <w:jc w:val="left"/>
        <w:rPr>
          <w:rFonts w:ascii="宋体" w:hAnsi="宋体"/>
          <w:sz w:val="18"/>
          <w:szCs w:val="18"/>
        </w:rPr>
      </w:pPr>
      <w:r>
        <w:rPr>
          <w:rFonts w:hint="eastAsia" w:ascii="宋体" w:hAnsi="宋体"/>
          <w:sz w:val="18"/>
          <w:szCs w:val="18"/>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pPr>
        <w:pStyle w:val="32"/>
        <w:autoSpaceDE w:val="0"/>
        <w:autoSpaceDN w:val="0"/>
        <w:adjustRightInd w:val="0"/>
        <w:spacing w:line="320" w:lineRule="exact"/>
        <w:ind w:firstLine="0" w:firstLineChars="0"/>
        <w:jc w:val="left"/>
      </w:pPr>
      <w:r>
        <w:rPr>
          <w:rFonts w:hint="eastAsia" w:ascii="宋体" w:hAnsi="宋体"/>
          <w:sz w:val="18"/>
          <w:szCs w:val="18"/>
        </w:rPr>
        <w:t>（5）</w:t>
      </w:r>
      <w:r>
        <w:rPr>
          <w:rFonts w:hint="eastAsia" w:ascii="宋体" w:hAnsi="宋体"/>
          <w:bCs/>
          <w:sz w:val="18"/>
          <w:szCs w:val="18"/>
        </w:rPr>
        <w:t>乙方不得转包或分包，一经发现，甲方有权单方面当即与乙方解除合同，施工所造成的损失均由乙方承担。由其所引起甲方的工期延误、经济损失、安全事故等均由乙方承担；</w:t>
      </w:r>
    </w:p>
    <w:p>
      <w:pPr>
        <w:pStyle w:val="18"/>
        <w:spacing w:line="320" w:lineRule="exact"/>
        <w:ind w:firstLine="0" w:firstLineChars="0"/>
      </w:pPr>
      <w:r>
        <w:rPr>
          <w:rFonts w:hint="eastAsia" w:ascii="宋体" w:hAnsi="宋体"/>
          <w:sz w:val="18"/>
          <w:szCs w:val="18"/>
        </w:rPr>
        <w:t>（6）如因甲方原因延误工期，乙方将不承担违约责任（1）。</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第八条  合同的转让</w:t>
      </w:r>
    </w:p>
    <w:p>
      <w:pPr>
        <w:autoSpaceDE w:val="0"/>
        <w:autoSpaceDN w:val="0"/>
        <w:adjustRightInd w:val="0"/>
        <w:spacing w:line="320" w:lineRule="exact"/>
        <w:ind w:firstLine="360" w:firstLineChars="200"/>
        <w:jc w:val="left"/>
        <w:rPr>
          <w:rFonts w:ascii="宋体" w:hAnsi="宋体"/>
          <w:sz w:val="18"/>
          <w:szCs w:val="18"/>
        </w:rPr>
      </w:pPr>
      <w:r>
        <w:rPr>
          <w:rFonts w:hint="eastAsia" w:ascii="宋体" w:hAnsi="宋体"/>
          <w:sz w:val="18"/>
          <w:szCs w:val="18"/>
        </w:rPr>
        <w:t>1、乙方不得擅自部分或全部转让其应履行的合同义务。</w:t>
      </w:r>
    </w:p>
    <w:p>
      <w:pPr>
        <w:autoSpaceDE w:val="0"/>
        <w:autoSpaceDN w:val="0"/>
        <w:adjustRightInd w:val="0"/>
        <w:spacing w:line="320" w:lineRule="exact"/>
        <w:ind w:firstLine="360" w:firstLineChars="200"/>
        <w:jc w:val="left"/>
        <w:rPr>
          <w:rFonts w:ascii="宋体" w:hAnsi="宋体"/>
          <w:sz w:val="18"/>
          <w:szCs w:val="18"/>
        </w:rPr>
      </w:pPr>
      <w:r>
        <w:rPr>
          <w:rFonts w:hint="eastAsia" w:ascii="宋体" w:hAnsi="宋体"/>
          <w:sz w:val="18"/>
          <w:szCs w:val="18"/>
        </w:rPr>
        <w:t>2、除《政府采购法》第50条第二款规定的情形外，本合同一经签订，甲乙双方不得擅自变更、中止或终止合同。</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 xml:space="preserve">第九条  争议的解决  </w:t>
      </w:r>
    </w:p>
    <w:p>
      <w:pPr>
        <w:autoSpaceDE w:val="0"/>
        <w:autoSpaceDN w:val="0"/>
        <w:adjustRightInd w:val="0"/>
        <w:spacing w:line="320" w:lineRule="exact"/>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 xml:space="preserve">第十条  诚实信用 </w:t>
      </w:r>
    </w:p>
    <w:p>
      <w:pPr>
        <w:autoSpaceDE w:val="0"/>
        <w:autoSpaceDN w:val="0"/>
        <w:adjustRightInd w:val="0"/>
        <w:spacing w:line="320" w:lineRule="exact"/>
        <w:ind w:firstLine="360" w:firstLineChars="200"/>
        <w:jc w:val="left"/>
        <w:rPr>
          <w:rFonts w:ascii="宋体" w:hAnsi="宋体"/>
          <w:sz w:val="18"/>
          <w:szCs w:val="18"/>
        </w:rPr>
      </w:pPr>
      <w:r>
        <w:rPr>
          <w:rFonts w:hint="eastAsia" w:ascii="宋体" w:hAnsi="宋体"/>
          <w:sz w:val="18"/>
          <w:szCs w:val="18"/>
        </w:rPr>
        <w:t>1、乙方应诚实信用，严格按照甲方要求和乙方承诺履行合同，不向甲方进行商业贿赂或者提供不正当利益。凡乙方有诚信档案不良记录的，甲方可无条件终止合同。</w:t>
      </w:r>
    </w:p>
    <w:p>
      <w:pPr>
        <w:autoSpaceDE w:val="0"/>
        <w:autoSpaceDN w:val="0"/>
        <w:adjustRightInd w:val="0"/>
        <w:spacing w:line="320" w:lineRule="exact"/>
        <w:ind w:firstLine="360" w:firstLineChars="200"/>
        <w:jc w:val="left"/>
        <w:rPr>
          <w:rFonts w:ascii="宋体" w:hAnsi="宋体"/>
          <w:sz w:val="18"/>
          <w:szCs w:val="18"/>
        </w:rPr>
      </w:pPr>
      <w:r>
        <w:rPr>
          <w:rFonts w:hint="eastAsia" w:ascii="宋体" w:hAnsi="宋体"/>
          <w:sz w:val="18"/>
          <w:szCs w:val="18"/>
        </w:rPr>
        <w:t>2、乙方应加强对其指定的销售代表等人员的管理，如乙方出现商业贿赂等不良行为将被记入诚信档案，一经发现，甲方有权无条件终止合同，并向有关部门上报。</w:t>
      </w:r>
    </w:p>
    <w:p>
      <w:pPr>
        <w:autoSpaceDE w:val="0"/>
        <w:autoSpaceDN w:val="0"/>
        <w:adjustRightInd w:val="0"/>
        <w:spacing w:line="320" w:lineRule="exact"/>
        <w:jc w:val="left"/>
        <w:rPr>
          <w:rFonts w:ascii="宋体" w:hAnsi="宋体"/>
          <w:b/>
          <w:sz w:val="18"/>
          <w:szCs w:val="18"/>
        </w:rPr>
      </w:pPr>
      <w:r>
        <w:rPr>
          <w:rFonts w:hint="eastAsia" w:ascii="宋体" w:hAnsi="宋体"/>
          <w:b/>
          <w:sz w:val="18"/>
          <w:szCs w:val="18"/>
        </w:rPr>
        <w:t xml:space="preserve">第十一条  合同生效及其他 </w:t>
      </w:r>
    </w:p>
    <w:p>
      <w:pPr>
        <w:autoSpaceDE w:val="0"/>
        <w:autoSpaceDN w:val="0"/>
        <w:adjustRightInd w:val="0"/>
        <w:spacing w:line="320" w:lineRule="exact"/>
        <w:ind w:firstLine="270" w:firstLineChars="150"/>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spacing w:line="320" w:lineRule="exact"/>
        <w:ind w:firstLine="270" w:firstLineChars="150"/>
        <w:jc w:val="left"/>
        <w:rPr>
          <w:rFonts w:ascii="宋体" w:hAnsi="宋体"/>
          <w:sz w:val="18"/>
          <w:szCs w:val="18"/>
        </w:rPr>
      </w:pPr>
      <w:r>
        <w:rPr>
          <w:rFonts w:hint="eastAsia" w:ascii="宋体" w:hAnsi="宋体"/>
          <w:sz w:val="18"/>
          <w:szCs w:val="18"/>
        </w:rPr>
        <w:t>2、本合同正本一式叁份，具有同等法律效力，甲方执两份，乙方执一份。</w:t>
      </w:r>
    </w:p>
    <w:p>
      <w:pPr>
        <w:autoSpaceDE w:val="0"/>
        <w:autoSpaceDN w:val="0"/>
        <w:adjustRightInd w:val="0"/>
        <w:spacing w:line="320" w:lineRule="exact"/>
        <w:ind w:firstLine="270" w:firstLineChars="150"/>
        <w:jc w:val="left"/>
        <w:rPr>
          <w:sz w:val="18"/>
          <w:szCs w:val="18"/>
        </w:rPr>
      </w:pPr>
      <w:r>
        <w:rPr>
          <w:rFonts w:hint="eastAsia" w:ascii="宋体" w:hAnsi="宋体"/>
          <w:sz w:val="18"/>
          <w:szCs w:val="18"/>
        </w:rPr>
        <w:t>3、本合同未尽事宜，遵照《民法典》有关条文执行。（以下无正文）</w:t>
      </w:r>
    </w:p>
    <w:p>
      <w:pPr>
        <w:spacing w:line="320" w:lineRule="exact"/>
        <w:rPr>
          <w:sz w:val="18"/>
          <w:szCs w:val="18"/>
        </w:rPr>
      </w:pPr>
    </w:p>
    <w:p>
      <w:pPr>
        <w:spacing w:line="32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pPr>
        <w:spacing w:line="32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pPr>
        <w:spacing w:line="320" w:lineRule="exact"/>
        <w:rPr>
          <w:sz w:val="18"/>
          <w:szCs w:val="18"/>
        </w:rPr>
      </w:pPr>
      <w:r>
        <w:rPr>
          <w:rFonts w:hint="eastAsia"/>
          <w:sz w:val="18"/>
          <w:szCs w:val="18"/>
        </w:rPr>
        <w:t>纳税人识别号：12320124426070487L               纳税人识别号：</w:t>
      </w:r>
    </w:p>
    <w:p>
      <w:pPr>
        <w:spacing w:line="320" w:lineRule="exact"/>
        <w:rPr>
          <w:sz w:val="18"/>
          <w:szCs w:val="18"/>
        </w:rPr>
      </w:pPr>
      <w:r>
        <w:rPr>
          <w:rFonts w:hint="eastAsia"/>
          <w:sz w:val="18"/>
          <w:szCs w:val="18"/>
        </w:rPr>
        <w:t>开 户 行： 建行溧水支行                        开 户 行：</w:t>
      </w:r>
    </w:p>
    <w:p>
      <w:pPr>
        <w:spacing w:line="320" w:lineRule="exact"/>
        <w:rPr>
          <w:sz w:val="18"/>
          <w:szCs w:val="18"/>
        </w:rPr>
      </w:pPr>
      <w:r>
        <w:rPr>
          <w:rFonts w:hint="eastAsia"/>
          <w:sz w:val="18"/>
          <w:szCs w:val="18"/>
        </w:rPr>
        <w:t>账    号：32001596336050001892                 账    号：</w:t>
      </w:r>
    </w:p>
    <w:p>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
        <w:rPr>
          <w:rFonts w:hint="eastAsia" w:ascii="宋体" w:hAnsi="宋体"/>
          <w:sz w:val="18"/>
          <w:szCs w:val="18"/>
        </w:rPr>
        <w:t>签约日期：                                     签约日期：</w:t>
      </w:r>
    </w:p>
    <w:p>
      <w:pPr>
        <w:spacing w:line="360" w:lineRule="auto"/>
        <w:jc w:val="both"/>
        <w:rPr>
          <w:rFonts w:asciiTheme="minorEastAsia" w:hAnsiTheme="minorEastAsia" w:eastAsiaTheme="minorEastAsia" w:cstheme="minorEastAsia"/>
          <w:b/>
          <w:sz w:val="28"/>
          <w:szCs w:val="28"/>
        </w:rPr>
      </w:pPr>
    </w:p>
    <w:p>
      <w:pPr>
        <w:pStyle w:val="2"/>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第五部分 询价响应文件格式</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b/>
          <w:color w:val="000000"/>
          <w:szCs w:val="21"/>
          <w:lang w:val="zh-CN"/>
        </w:rPr>
      </w:pPr>
      <w:r>
        <w:rPr>
          <w:rFonts w:hint="eastAsia" w:ascii="宋体" w:hAnsi="宋体"/>
          <w:b/>
          <w:color w:val="000000"/>
          <w:sz w:val="24"/>
          <w:szCs w:val="24"/>
        </w:rPr>
        <w:t>询价文件应按照询价文件格式逐项填写，无相应内容可填的项应填写“无”“未测试”“没有相应指标”等明确的回答文字。</w:t>
      </w:r>
    </w:p>
    <w:p>
      <w:pPr>
        <w:keepNext/>
        <w:keepLines/>
        <w:snapToGrid w:val="0"/>
        <w:spacing w:before="156" w:beforeLines="50" w:after="260" w:line="400" w:lineRule="exact"/>
        <w:ind w:firstLine="3614" w:firstLineChars="1200"/>
        <w:outlineLvl w:val="1"/>
        <w:rPr>
          <w:rFonts w:ascii="宋体" w:hAnsi="宋体"/>
          <w:b/>
          <w:bCs/>
          <w:color w:val="000000"/>
          <w:sz w:val="30"/>
          <w:szCs w:val="30"/>
        </w:rPr>
      </w:pPr>
      <w:r>
        <w:rPr>
          <w:rFonts w:hint="eastAsia" w:ascii="宋体" w:hAnsi="宋体"/>
          <w:b/>
          <w:bCs/>
          <w:color w:val="000000"/>
          <w:sz w:val="30"/>
          <w:szCs w:val="30"/>
        </w:rPr>
        <w:t>资格审查表</w:t>
      </w:r>
    </w:p>
    <w:tbl>
      <w:tblPr>
        <w:tblStyle w:val="19"/>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pPr>
              <w:widowControl/>
              <w:shd w:val="clear" w:color="auto" w:fill="FFFFFF"/>
              <w:snapToGrid w:val="0"/>
              <w:spacing w:line="400" w:lineRule="exact"/>
              <w:ind w:left="420"/>
              <w:contextualSpacing/>
              <w:jc w:val="center"/>
              <w:rPr>
                <w:rFonts w:ascii="宋体" w:hAnsi="宋体"/>
                <w:b/>
                <w:bCs/>
                <w:color w:val="000000"/>
                <w:kern w:val="0"/>
                <w:sz w:val="24"/>
                <w:lang w:bidi="en-US"/>
              </w:rPr>
            </w:pPr>
            <w:r>
              <w:rPr>
                <w:rFonts w:hint="eastAsia" w:ascii="宋体" w:hAnsi="宋体"/>
                <w:b/>
                <w:color w:val="000000"/>
                <w:kern w:val="0"/>
                <w:sz w:val="24"/>
                <w:lang w:bidi="en-US"/>
              </w:rPr>
              <w:t>资格审查</w:t>
            </w:r>
            <w:r>
              <w:rPr>
                <w:rFonts w:hint="eastAsia" w:ascii="宋体" w:hAnsi="宋体"/>
                <w:b/>
                <w:color w:val="000000"/>
                <w:kern w:val="0"/>
                <w:sz w:val="24"/>
                <w:lang w:eastAsia="en-US" w:bidi="en-US"/>
              </w:rPr>
              <w:t>项目</w:t>
            </w:r>
          </w:p>
        </w:tc>
        <w:tc>
          <w:tcPr>
            <w:tcW w:w="3121" w:type="dxa"/>
          </w:tcPr>
          <w:p>
            <w:pPr>
              <w:snapToGrid w:val="0"/>
              <w:spacing w:line="400" w:lineRule="exact"/>
              <w:jc w:val="center"/>
              <w:rPr>
                <w:rFonts w:ascii="宋体" w:hAnsi="宋体"/>
                <w:b/>
                <w:color w:val="000000"/>
                <w:szCs w:val="21"/>
              </w:rPr>
            </w:pPr>
            <w:r>
              <w:rPr>
                <w:rFonts w:hint="eastAsia" w:ascii="幼圆" w:eastAsia="幼圆"/>
                <w:b/>
                <w:color w:val="000000"/>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tcPr>
          <w:p>
            <w:pPr>
              <w:widowControl/>
              <w:shd w:val="clear" w:color="auto" w:fill="FFFFFF"/>
              <w:snapToGrid w:val="0"/>
              <w:spacing w:line="400" w:lineRule="exact"/>
              <w:contextualSpacing/>
              <w:rPr>
                <w:rFonts w:ascii="宋体" w:hAnsi="宋体"/>
                <w:b/>
                <w:color w:val="000000"/>
                <w:kern w:val="0"/>
                <w:sz w:val="24"/>
                <w:lang w:bidi="en-US"/>
              </w:rPr>
            </w:pPr>
            <w:r>
              <w:rPr>
                <w:rFonts w:hint="eastAsia" w:asciiTheme="minorEastAsia" w:hAnsiTheme="minorEastAsia" w:eastAsiaTheme="minorEastAsia" w:cstheme="minorEastAsia"/>
                <w:color w:val="000000"/>
                <w:sz w:val="24"/>
                <w:szCs w:val="24"/>
              </w:rPr>
              <w:t>具有独立承担民事责任的能力（提供法人或者其他组织的营业执照，复印件加盖公章）</w:t>
            </w:r>
          </w:p>
        </w:tc>
        <w:tc>
          <w:tcPr>
            <w:tcW w:w="3121" w:type="dxa"/>
          </w:tcPr>
          <w:p>
            <w:pPr>
              <w:snapToGrid w:val="0"/>
              <w:spacing w:line="400" w:lineRule="exact"/>
              <w:rPr>
                <w:rFonts w:ascii="宋体" w:hAnsi="宋体"/>
                <w:b/>
                <w:color w:val="000000"/>
                <w:kern w:val="0"/>
                <w:sz w:val="24"/>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具有良好的商业信誉和健全的财务会计制度（提供上一年度的财务报表，复印件加盖公章）</w:t>
            </w:r>
          </w:p>
        </w:tc>
        <w:tc>
          <w:tcPr>
            <w:tcW w:w="3121"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pPr>
              <w:spacing w:line="40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具有履行合同所必需的设备和专业技术能力说明函（格式详见附件二）；</w:t>
            </w:r>
          </w:p>
        </w:tc>
        <w:tc>
          <w:tcPr>
            <w:tcW w:w="3121"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529"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参加政府采购活动前三年内（成立时间不足三年的，自成立时间起），在经营活动中没有重大违法记录；（（格式详见附件一））</w:t>
            </w:r>
          </w:p>
        </w:tc>
        <w:tc>
          <w:tcPr>
            <w:tcW w:w="3121"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529" w:type="dxa"/>
          </w:tcPr>
          <w:p>
            <w:pPr>
              <w:widowControl/>
              <w:shd w:val="clear" w:color="auto" w:fill="FFFFFF"/>
              <w:snapToGrid w:val="0"/>
              <w:spacing w:line="400" w:lineRule="exact"/>
              <w:contextualSpacing/>
              <w:jc w:val="left"/>
              <w:rPr>
                <w:rFonts w:ascii="宋体" w:hAnsi="宋体"/>
                <w:color w:val="000000"/>
                <w:kern w:val="0"/>
                <w:sz w:val="24"/>
                <w:lang w:bidi="en-US"/>
              </w:rPr>
            </w:pPr>
            <w:r>
              <w:rPr>
                <w:rFonts w:hint="eastAsia" w:asciiTheme="minorEastAsia" w:hAnsiTheme="minorEastAsia" w:eastAsiaTheme="minorEastAsia" w:cstheme="minorEastAsia"/>
                <w:color w:val="000000"/>
                <w:sz w:val="24"/>
                <w:szCs w:val="24"/>
              </w:rPr>
              <w:t>法人授权委托书及被授权人身份证复印件；</w:t>
            </w:r>
          </w:p>
        </w:tc>
        <w:tc>
          <w:tcPr>
            <w:tcW w:w="3121" w:type="dxa"/>
          </w:tcPr>
          <w:p>
            <w:pPr>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pPr>
              <w:widowControl/>
              <w:shd w:val="clear" w:color="auto" w:fill="FFFFFF"/>
              <w:snapToGrid w:val="0"/>
              <w:spacing w:line="400" w:lineRule="exact"/>
              <w:contextualSpacing/>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须提供平台信用记录，如“信用中国”、“中国政府采购网”等网站截图</w:t>
            </w:r>
          </w:p>
        </w:tc>
        <w:tc>
          <w:tcPr>
            <w:tcW w:w="3121" w:type="dxa"/>
          </w:tcPr>
          <w:p>
            <w:pPr>
              <w:snapToGrid w:val="0"/>
              <w:spacing w:line="400" w:lineRule="exact"/>
              <w:rPr>
                <w:rFonts w:ascii="宋体" w:hAnsi="宋体"/>
                <w:color w:val="000000"/>
                <w:szCs w:val="21"/>
              </w:rPr>
            </w:pPr>
          </w:p>
        </w:tc>
      </w:tr>
    </w:tbl>
    <w:p>
      <w:pPr>
        <w:pStyle w:val="18"/>
        <w:ind w:firstLine="0" w:firstLineChars="0"/>
        <w:rPr>
          <w:lang w:val="zh-CN"/>
        </w:rPr>
      </w:pPr>
    </w:p>
    <w:p>
      <w:pPr>
        <w:autoSpaceDE w:val="0"/>
        <w:autoSpaceDN w:val="0"/>
        <w:adjustRightInd w:val="0"/>
        <w:spacing w:line="360" w:lineRule="auto"/>
        <w:rPr>
          <w:rFonts w:ascii="宋体" w:hAnsi="宋体" w:cs="宋体"/>
          <w:b/>
          <w:color w:val="000000"/>
          <w:sz w:val="24"/>
          <w:lang w:val="zh-CN"/>
        </w:rPr>
      </w:pPr>
      <w:r>
        <w:rPr>
          <w:rFonts w:hint="eastAsia" w:ascii="宋体" w:hAnsi="宋体" w:cs="宋体"/>
          <w:b/>
          <w:color w:val="000000"/>
          <w:sz w:val="24"/>
          <w:lang w:val="zh-CN"/>
        </w:rPr>
        <w:t>目录一、报价申请及声明格式</w:t>
      </w:r>
    </w:p>
    <w:p>
      <w:pPr>
        <w:autoSpaceDE w:val="0"/>
        <w:autoSpaceDN w:val="0"/>
        <w:adjustRightInd w:val="0"/>
        <w:spacing w:line="360" w:lineRule="auto"/>
        <w:jc w:val="center"/>
        <w:outlineLvl w:val="0"/>
        <w:rPr>
          <w:rFonts w:ascii="宋体" w:hAnsi="宋体" w:cs="宋体"/>
          <w:color w:val="000000"/>
          <w:sz w:val="24"/>
          <w:lang w:val="zh-CN"/>
        </w:rPr>
      </w:pPr>
      <w:r>
        <w:rPr>
          <w:rFonts w:hint="eastAsia" w:ascii="宋体" w:hAnsi="宋体" w:cs="宋体"/>
          <w:color w:val="000000"/>
          <w:sz w:val="24"/>
          <w:lang w:val="zh-CN"/>
        </w:rPr>
        <w:t>报价申请及声明</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autoSpaceDE w:val="0"/>
        <w:autoSpaceDN w:val="0"/>
        <w:adjustRightInd w:val="0"/>
        <w:spacing w:line="360" w:lineRule="auto"/>
        <w:ind w:firstLine="480" w:firstLineChars="200"/>
        <w:outlineLvl w:val="0"/>
        <w:rPr>
          <w:rFonts w:ascii="宋体" w:hAnsi="宋体" w:cs="宋体"/>
          <w:color w:val="000000"/>
          <w:sz w:val="24"/>
          <w:lang w:val="zh-CN"/>
        </w:rPr>
      </w:pPr>
      <w:r>
        <w:rPr>
          <w:rFonts w:hint="eastAsia" w:ascii="宋体" w:hAnsi="宋体" w:cs="宋体"/>
          <w:color w:val="000000"/>
          <w:sz w:val="24"/>
          <w:lang w:val="zh-CN"/>
        </w:rPr>
        <w:t>根据贵方</w:t>
      </w:r>
      <w:r>
        <w:rPr>
          <w:rFonts w:hint="eastAsia" w:ascii="宋体" w:hAnsi="宋体" w:cs="宋体"/>
          <w:color w:val="000000"/>
          <w:sz w:val="24"/>
          <w:u w:val="single"/>
          <w:lang w:val="zh-CN"/>
        </w:rPr>
        <w:t xml:space="preserve">                                   </w:t>
      </w:r>
      <w:r>
        <w:rPr>
          <w:rFonts w:hint="eastAsia" w:ascii="宋体" w:hAnsi="宋体" w:cs="宋体"/>
          <w:color w:val="000000"/>
          <w:sz w:val="24"/>
          <w:lang w:val="zh-CN"/>
        </w:rPr>
        <w:t>（项目名称）</w:t>
      </w:r>
      <w:r>
        <w:rPr>
          <w:rFonts w:hint="eastAsia" w:ascii="宋体" w:hAnsi="宋体" w:cs="宋体"/>
          <w:b/>
          <w:color w:val="000000"/>
          <w:sz w:val="24"/>
          <w:u w:val="single"/>
          <w:lang w:val="zh-CN"/>
        </w:rPr>
        <w:t xml:space="preserve">          </w:t>
      </w:r>
      <w:r>
        <w:rPr>
          <w:rFonts w:hint="eastAsia" w:ascii="宋体" w:hAnsi="宋体" w:cs="宋体"/>
          <w:color w:val="000000"/>
          <w:sz w:val="24"/>
          <w:lang w:val="zh-CN"/>
        </w:rPr>
        <w:t>（项目编号）投标邀请，正式授权下述签字人</w:t>
      </w:r>
      <w:r>
        <w:rPr>
          <w:rFonts w:hint="eastAsia" w:ascii="宋体" w:hAnsi="宋体" w:cs="宋体"/>
          <w:color w:val="000000"/>
          <w:sz w:val="24"/>
          <w:u w:val="single"/>
          <w:lang w:val="zh-CN"/>
        </w:rPr>
        <w:t xml:space="preserve">                        </w:t>
      </w:r>
      <w:r>
        <w:rPr>
          <w:rFonts w:hint="eastAsia" w:ascii="宋体" w:hAnsi="宋体" w:cs="宋体"/>
          <w:color w:val="000000"/>
          <w:sz w:val="24"/>
          <w:lang w:val="zh-CN"/>
        </w:rPr>
        <w:t>(姓名和职务)代表投标人</w:t>
      </w:r>
      <w:r>
        <w:rPr>
          <w:rFonts w:hint="eastAsia" w:ascii="宋体" w:hAnsi="宋体" w:cs="宋体"/>
          <w:color w:val="000000"/>
          <w:sz w:val="24"/>
          <w:u w:val="single"/>
          <w:lang w:val="zh-CN"/>
        </w:rPr>
        <w:t xml:space="preserve">           </w:t>
      </w:r>
      <w:r>
        <w:rPr>
          <w:rFonts w:hint="eastAsia" w:ascii="宋体" w:hAnsi="宋体" w:cs="宋体"/>
          <w:color w:val="000000"/>
          <w:sz w:val="24"/>
          <w:lang w:val="zh-CN"/>
        </w:rPr>
        <w:t>（投标人名称），提交投标文件。</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据此函，签字人兹宣布声明和承诺如下：</w:t>
      </w:r>
    </w:p>
    <w:p>
      <w:pPr>
        <w:autoSpaceDE w:val="0"/>
        <w:autoSpaceDN w:val="0"/>
        <w:adjustRightInd w:val="0"/>
        <w:spacing w:line="360" w:lineRule="auto"/>
        <w:ind w:firstLine="420"/>
        <w:rPr>
          <w:rFonts w:ascii="宋体" w:hAnsi="宋体" w:cs="宋体"/>
          <w:color w:val="000000"/>
          <w:sz w:val="24"/>
        </w:rPr>
      </w:pPr>
      <w:r>
        <w:rPr>
          <w:rFonts w:hint="eastAsia" w:ascii="宋体" w:hAnsi="宋体" w:cs="宋体"/>
          <w:color w:val="000000"/>
          <w:sz w:val="24"/>
          <w:lang w:val="zh-CN"/>
        </w:rPr>
        <w:t>1、</w:t>
      </w:r>
      <w:r>
        <w:rPr>
          <w:rFonts w:hint="eastAsia" w:ascii="宋体" w:hAnsi="宋体" w:cs="宋体"/>
          <w:b/>
          <w:color w:val="000000"/>
          <w:sz w:val="24"/>
          <w:lang w:val="zh-CN"/>
        </w:rPr>
        <w:t>我们的资格条件完全符合政府采购法和本次招标要求</w:t>
      </w:r>
      <w:r>
        <w:rPr>
          <w:rFonts w:hint="eastAsia" w:ascii="宋体" w:hAnsi="宋体" w:cs="宋体"/>
          <w:color w:val="000000"/>
          <w:sz w:val="24"/>
          <w:lang w:val="zh-CN"/>
        </w:rPr>
        <w:t>，</w:t>
      </w:r>
      <w:r>
        <w:rPr>
          <w:rFonts w:hint="eastAsia" w:ascii="宋体" w:hAnsi="宋体" w:cs="宋体"/>
          <w:color w:val="000000"/>
          <w:sz w:val="24"/>
        </w:rPr>
        <w:t>我们</w:t>
      </w:r>
      <w:r>
        <w:rPr>
          <w:rFonts w:hint="eastAsia" w:ascii="宋体" w:hAnsi="宋体" w:cs="宋体"/>
          <w:color w:val="000000"/>
          <w:sz w:val="24"/>
          <w:lang w:val="zh-CN"/>
        </w:rPr>
        <w:t>同意并向贵方提供了与投标有关的所有证据和资料。</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2、按招标要求，我们的投标总报价为（大写）</w:t>
      </w:r>
      <w:r>
        <w:rPr>
          <w:rFonts w:hint="eastAsia" w:ascii="宋体" w:hAnsi="宋体" w:cs="宋体"/>
          <w:b/>
          <w:bCs/>
          <w:color w:val="000000"/>
          <w:sz w:val="24"/>
          <w:u w:val="single"/>
          <w:lang w:val="zh-CN"/>
        </w:rPr>
        <w:t xml:space="preserve">             </w:t>
      </w:r>
      <w:r>
        <w:rPr>
          <w:rFonts w:hint="eastAsia" w:ascii="宋体" w:hAnsi="宋体" w:cs="宋体"/>
          <w:color w:val="000000"/>
          <w:sz w:val="24"/>
          <w:lang w:val="zh-CN"/>
        </w:rPr>
        <w:t>元人民币。其中，小型企业的产品为（大写）</w:t>
      </w:r>
      <w:r>
        <w:rPr>
          <w:rFonts w:hint="eastAsia" w:ascii="宋体" w:hAnsi="宋体" w:cs="宋体"/>
          <w:b/>
          <w:bCs/>
          <w:color w:val="000000"/>
          <w:sz w:val="24"/>
          <w:u w:val="single"/>
          <w:lang w:val="zh-CN"/>
        </w:rPr>
        <w:t xml:space="preserve">             </w:t>
      </w:r>
      <w:r>
        <w:rPr>
          <w:rFonts w:hint="eastAsia" w:ascii="宋体" w:hAnsi="宋体" w:cs="宋体"/>
          <w:color w:val="000000"/>
          <w:sz w:val="24"/>
          <w:lang w:val="zh-CN"/>
        </w:rPr>
        <w:t>元人民币。</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3、我们已详细审核全部招标文件及其有效补充文件，我们放弃对招标文件任何误解的权利，提交投标文件后，</w:t>
      </w:r>
      <w:r>
        <w:rPr>
          <w:rFonts w:hint="eastAsia" w:ascii="宋体" w:hAnsi="宋体" w:cs="宋体"/>
          <w:b/>
          <w:color w:val="000000"/>
          <w:sz w:val="24"/>
          <w:lang w:val="zh-CN"/>
        </w:rPr>
        <w:t>不对招标文件本身提出质疑</w:t>
      </w:r>
      <w:r>
        <w:rPr>
          <w:rFonts w:hint="eastAsia" w:ascii="宋体" w:hAnsi="宋体" w:cs="宋体"/>
          <w:color w:val="000000"/>
          <w:sz w:val="24"/>
          <w:lang w:val="zh-CN"/>
        </w:rPr>
        <w:t>。</w:t>
      </w:r>
      <w:r>
        <w:rPr>
          <w:rFonts w:hint="eastAsia" w:ascii="宋体" w:hAnsi="宋体" w:cs="宋体"/>
          <w:sz w:val="24"/>
          <w:lang w:val="zh-CN"/>
        </w:rPr>
        <w:t>否则，属于不诚信和故意扰乱政府采购活动行为，我们将无条件接受处罚。</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4、我们同意从规定的开标日期起遵循本投标文件，并在规定的投标有效期期满之前均具有约束力。</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rPr>
        <w:t>7</w:t>
      </w:r>
      <w:r>
        <w:rPr>
          <w:rFonts w:hint="eastAsia" w:ascii="宋体" w:hAnsi="宋体" w:cs="宋体"/>
          <w:color w:val="000000"/>
          <w:sz w:val="24"/>
          <w:lang w:val="zh-CN"/>
        </w:rPr>
        <w:t>、与本投标有关的正式联系方式为：</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地   址：</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电   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传   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开户银行：</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银行账号：</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供应商授权代表姓名（签字）：</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供应商名称（盖章）：</w:t>
      </w:r>
      <w:r>
        <w:rPr>
          <w:rFonts w:hint="eastAsia" w:ascii="宋体" w:hAnsi="宋体" w:cs="宋体"/>
          <w:color w:val="000000"/>
          <w:sz w:val="24"/>
          <w:u w:val="single"/>
          <w:lang w:val="zh-CN"/>
        </w:rPr>
        <w:t xml:space="preserve">                 </w:t>
      </w:r>
    </w:p>
    <w:p>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日    期：</w:t>
      </w:r>
      <w:r>
        <w:rPr>
          <w:rFonts w:hint="eastAsia" w:ascii="宋体" w:hAnsi="宋体" w:cs="宋体"/>
          <w:color w:val="000000"/>
          <w:sz w:val="24"/>
          <w:u w:val="single"/>
          <w:lang w:val="zh-CN"/>
        </w:rPr>
        <w:t xml:space="preserve">       </w:t>
      </w:r>
      <w:r>
        <w:rPr>
          <w:rFonts w:hint="eastAsia" w:ascii="宋体" w:hAnsi="宋体" w:cs="宋体"/>
          <w:color w:val="000000"/>
          <w:sz w:val="24"/>
          <w:lang w:val="zh-CN"/>
        </w:rPr>
        <w:t>年</w:t>
      </w:r>
      <w:r>
        <w:rPr>
          <w:rFonts w:hint="eastAsia" w:ascii="宋体" w:hAnsi="宋体" w:cs="宋体"/>
          <w:color w:val="000000"/>
          <w:sz w:val="24"/>
          <w:u w:val="single"/>
          <w:lang w:val="zh-CN"/>
        </w:rPr>
        <w:t xml:space="preserve">    </w:t>
      </w:r>
      <w:r>
        <w:rPr>
          <w:rFonts w:hint="eastAsia" w:ascii="宋体" w:hAnsi="宋体" w:cs="宋体"/>
          <w:color w:val="000000"/>
          <w:sz w:val="24"/>
          <w:lang w:val="zh-CN"/>
        </w:rPr>
        <w:t>月</w:t>
      </w:r>
      <w:r>
        <w:rPr>
          <w:rFonts w:hint="eastAsia" w:ascii="宋体" w:hAnsi="宋体" w:cs="宋体"/>
          <w:color w:val="000000"/>
          <w:sz w:val="24"/>
          <w:u w:val="single"/>
          <w:lang w:val="zh-CN"/>
        </w:rPr>
        <w:t xml:space="preserve">    </w:t>
      </w:r>
      <w:r>
        <w:rPr>
          <w:rFonts w:hint="eastAsia" w:ascii="宋体" w:hAnsi="宋体" w:cs="宋体"/>
          <w:color w:val="000000"/>
          <w:sz w:val="24"/>
          <w:lang w:val="zh-CN"/>
        </w:rPr>
        <w:t>日</w:t>
      </w:r>
    </w:p>
    <w:p>
      <w:pPr>
        <w:widowControl/>
        <w:adjustRightInd w:val="0"/>
        <w:spacing w:line="240" w:lineRule="atLeast"/>
        <w:ind w:firstLine="420"/>
        <w:jc w:val="left"/>
        <w:rPr>
          <w:rFonts w:ascii="宋体" w:hAnsi="宋体" w:cs="宋体"/>
          <w:color w:val="000000"/>
          <w:kern w:val="0"/>
          <w:sz w:val="24"/>
          <w:lang w:val="zh-CN"/>
        </w:rPr>
      </w:pPr>
    </w:p>
    <w:p>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目录二、法定代表人授权书格式</w:t>
      </w:r>
    </w:p>
    <w:p>
      <w:pPr>
        <w:widowControl/>
        <w:adjustRightInd w:val="0"/>
        <w:spacing w:line="360" w:lineRule="auto"/>
        <w:ind w:firstLine="720"/>
        <w:jc w:val="center"/>
        <w:outlineLvl w:val="0"/>
        <w:rPr>
          <w:rFonts w:ascii="宋体" w:hAnsi="宋体" w:cs="宋体"/>
          <w:color w:val="000000"/>
          <w:kern w:val="0"/>
          <w:sz w:val="24"/>
          <w:lang w:val="zh-CN"/>
        </w:rPr>
      </w:pPr>
      <w:r>
        <w:rPr>
          <w:rFonts w:hint="eastAsia" w:ascii="宋体" w:hAnsi="宋体" w:cs="宋体"/>
          <w:color w:val="000000"/>
          <w:kern w:val="0"/>
          <w:sz w:val="24"/>
          <w:lang w:val="zh-CN"/>
        </w:rPr>
        <w:t>法定代表人授权委托书</w:t>
      </w:r>
    </w:p>
    <w:p>
      <w:pPr>
        <w:autoSpaceDE w:val="0"/>
        <w:autoSpaceDN w:val="0"/>
        <w:adjustRightInd w:val="0"/>
        <w:spacing w:line="360" w:lineRule="auto"/>
        <w:outlineLvl w:val="0"/>
        <w:rPr>
          <w:rFonts w:ascii="宋体" w:hAnsi="宋体" w:cs="宋体"/>
          <w:color w:val="000000"/>
          <w:kern w:val="0"/>
          <w:sz w:val="24"/>
          <w:lang w:val="zh-CN"/>
        </w:rPr>
      </w:pPr>
      <w:r>
        <w:rPr>
          <w:rFonts w:hint="eastAsia" w:ascii="宋体" w:hAnsi="宋体" w:cs="宋体"/>
          <w:color w:val="000000"/>
          <w:sz w:val="24"/>
          <w:lang w:val="zh-CN"/>
        </w:rPr>
        <w:t>南京市溧水区人民医院</w:t>
      </w:r>
      <w:r>
        <w:rPr>
          <w:rFonts w:hint="eastAsia" w:ascii="宋体" w:hAnsi="宋体" w:cs="宋体"/>
          <w:color w:val="000000"/>
          <w:kern w:val="0"/>
          <w:sz w:val="24"/>
          <w:lang w:val="zh-CN"/>
        </w:rPr>
        <w:t>：</w:t>
      </w:r>
    </w:p>
    <w:p>
      <w:pPr>
        <w:widowControl/>
        <w:adjustRightInd w:val="0"/>
        <w:spacing w:line="360" w:lineRule="auto"/>
        <w:ind w:firstLine="420"/>
        <w:jc w:val="left"/>
        <w:rPr>
          <w:rFonts w:ascii="宋体" w:hAnsi="宋体" w:cs="宋体"/>
          <w:color w:val="000000"/>
          <w:kern w:val="0"/>
          <w:sz w:val="24"/>
          <w:lang w:val="zh-CN"/>
        </w:rPr>
      </w:pPr>
      <w:r>
        <w:rPr>
          <w:rFonts w:hint="eastAsia" w:ascii="宋体" w:hAnsi="宋体" w:cs="宋体"/>
          <w:color w:val="000000"/>
          <w:kern w:val="0"/>
          <w:sz w:val="24"/>
          <w:lang w:val="zh-CN"/>
        </w:rPr>
        <w:t>本授权书声明：注册于</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（投标人住址）的</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（投标人名称）法定代表人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（法定代表人姓名、职务）代表本公司授权在下面签字的</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（投标人代表姓名、职务）为本公司的合法代理人，就贵方组织的</w:t>
      </w:r>
      <w:r>
        <w:rPr>
          <w:rFonts w:hint="eastAsia" w:ascii="宋体" w:hAnsi="宋体" w:cs="宋体"/>
          <w:b/>
          <w:bCs/>
          <w:color w:val="000000"/>
          <w:kern w:val="0"/>
          <w:sz w:val="24"/>
          <w:u w:val="single"/>
          <w:lang w:val="zh-CN"/>
        </w:rPr>
        <w:t xml:space="preserve">                            </w:t>
      </w:r>
      <w:r>
        <w:rPr>
          <w:rFonts w:hint="eastAsia" w:ascii="宋体" w:hAnsi="宋体" w:cs="宋体"/>
          <w:color w:val="000000"/>
          <w:kern w:val="0"/>
          <w:sz w:val="24"/>
          <w:lang w:val="zh-CN"/>
        </w:rPr>
        <w:t>（项目名称），</w:t>
      </w:r>
      <w:r>
        <w:rPr>
          <w:rFonts w:hint="eastAsia" w:ascii="宋体" w:hAnsi="宋体" w:cs="宋体"/>
          <w:b/>
          <w:color w:val="000000"/>
          <w:sz w:val="24"/>
          <w:u w:val="single"/>
          <w:lang w:val="zh-CN"/>
        </w:rPr>
        <w:t xml:space="preserve">            </w:t>
      </w:r>
      <w:r>
        <w:rPr>
          <w:rFonts w:hint="eastAsia" w:ascii="宋体" w:hAnsi="宋体" w:cs="宋体"/>
          <w:color w:val="000000"/>
          <w:kern w:val="0"/>
          <w:sz w:val="24"/>
          <w:lang w:val="zh-CN"/>
        </w:rPr>
        <w:t>（项目编号）投标，以本公司名义处理一切与之有关的事务。</w:t>
      </w:r>
    </w:p>
    <w:p>
      <w:pPr>
        <w:widowControl/>
        <w:adjustRightInd w:val="0"/>
        <w:spacing w:line="360" w:lineRule="auto"/>
        <w:ind w:firstLine="408"/>
        <w:jc w:val="left"/>
        <w:rPr>
          <w:rFonts w:ascii="宋体" w:hAnsi="宋体" w:cs="宋体"/>
          <w:color w:val="000000"/>
          <w:kern w:val="0"/>
          <w:sz w:val="24"/>
          <w:lang w:val="zh-CN"/>
        </w:rPr>
      </w:pPr>
      <w:r>
        <w:rPr>
          <w:rFonts w:hint="eastAsia" w:ascii="宋体" w:hAnsi="宋体" w:cs="宋体"/>
          <w:color w:val="000000"/>
          <w:kern w:val="0"/>
          <w:sz w:val="24"/>
          <w:lang w:val="zh-CN"/>
        </w:rPr>
        <w:t>本授权书于    年  月  日签字生效，特此声明。</w:t>
      </w:r>
    </w:p>
    <w:p>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法定代表人</w:t>
      </w:r>
      <w:r>
        <w:rPr>
          <w:rFonts w:hint="eastAsia" w:ascii="宋体" w:hAnsi="宋体" w:cs="宋体"/>
          <w:color w:val="000000"/>
          <w:sz w:val="24"/>
          <w:lang w:val="zh-CN"/>
        </w:rPr>
        <w:t>（签字）</w:t>
      </w:r>
      <w:r>
        <w:rPr>
          <w:rFonts w:hint="eastAsia" w:ascii="宋体" w:hAnsi="宋体" w:cs="宋体"/>
          <w:kern w:val="0"/>
          <w:sz w:val="24"/>
          <w:lang w:val="zh-CN"/>
        </w:rPr>
        <w:t>：</w:t>
      </w:r>
    </w:p>
    <w:p>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授权委托人</w:t>
      </w:r>
      <w:r>
        <w:rPr>
          <w:rFonts w:hint="eastAsia" w:ascii="宋体" w:hAnsi="宋体" w:cs="宋体"/>
          <w:color w:val="000000"/>
          <w:sz w:val="24"/>
          <w:lang w:val="zh-CN"/>
        </w:rPr>
        <w:t>（签字）</w:t>
      </w:r>
      <w:r>
        <w:rPr>
          <w:rFonts w:hint="eastAsia" w:ascii="宋体" w:hAnsi="宋体" w:cs="宋体"/>
          <w:kern w:val="0"/>
          <w:sz w:val="24"/>
          <w:lang w:val="zh-CN"/>
        </w:rPr>
        <w:t>：</w:t>
      </w:r>
    </w:p>
    <w:p>
      <w:pPr>
        <w:widowControl/>
        <w:tabs>
          <w:tab w:val="left" w:pos="1440"/>
        </w:tabs>
        <w:adjustRightInd w:val="0"/>
        <w:spacing w:line="360" w:lineRule="auto"/>
        <w:ind w:firstLine="420"/>
        <w:jc w:val="left"/>
        <w:rPr>
          <w:rFonts w:ascii="宋体" w:hAnsi="宋体" w:cs="宋体"/>
          <w:kern w:val="0"/>
          <w:sz w:val="24"/>
          <w:lang w:val="zh-CN"/>
        </w:rPr>
      </w:pPr>
      <w:r>
        <w:rPr>
          <w:rFonts w:hint="eastAsia" w:ascii="宋体" w:hAnsi="宋体" w:cs="宋体"/>
          <w:kern w:val="0"/>
          <w:sz w:val="24"/>
          <w:lang w:val="zh-CN"/>
        </w:rPr>
        <w:t>日        期：        年    月    日</w:t>
      </w:r>
    </w:p>
    <w:p>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rPr>
        <w:t xml:space="preserve"> </w:t>
      </w:r>
    </w:p>
    <w:p>
      <w:pPr>
        <w:autoSpaceDE w:val="0"/>
        <w:autoSpaceDN w:val="0"/>
        <w:adjustRightInd w:val="0"/>
        <w:rPr>
          <w:rFonts w:ascii="宋体" w:hAnsi="宋体" w:cs="宋体"/>
          <w:b/>
          <w:bCs/>
          <w:color w:val="000000"/>
          <w:sz w:val="24"/>
        </w:rPr>
      </w:pPr>
      <w:r>
        <w:rPr>
          <w:rFonts w:hint="eastAsia" w:ascii="宋体" w:hAnsi="宋体" w:cs="宋体"/>
          <w:b/>
          <w:bCs/>
          <w:color w:val="000000"/>
          <w:sz w:val="24"/>
        </w:rPr>
        <w:t>目录三、询价采购报价表格式（供应商可根据实际情况修改格式及内容）</w:t>
      </w:r>
    </w:p>
    <w:p>
      <w:pPr>
        <w:widowControl/>
        <w:adjustRightInd w:val="0"/>
        <w:ind w:firstLine="4216" w:firstLineChars="1750"/>
        <w:outlineLvl w:val="0"/>
        <w:rPr>
          <w:rFonts w:ascii="宋体" w:hAnsi="宋体" w:cs="宋体"/>
          <w:b/>
          <w:bCs/>
          <w:color w:val="000000"/>
          <w:kern w:val="0"/>
          <w:sz w:val="24"/>
        </w:rPr>
      </w:pPr>
      <w:r>
        <w:rPr>
          <w:rFonts w:hint="eastAsia" w:ascii="宋体" w:hAnsi="宋体" w:cs="宋体"/>
          <w:b/>
          <w:bCs/>
          <w:color w:val="000000"/>
          <w:kern w:val="0"/>
          <w:sz w:val="24"/>
        </w:rPr>
        <w:t>报价表</w:t>
      </w:r>
    </w:p>
    <w:tbl>
      <w:tblPr>
        <w:tblStyle w:val="19"/>
        <w:tblW w:w="9283"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875"/>
        <w:gridCol w:w="1349"/>
        <w:gridCol w:w="930"/>
        <w:gridCol w:w="128"/>
        <w:gridCol w:w="1912"/>
        <w:gridCol w:w="1065"/>
        <w:gridCol w:w="1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241" w:type="dxa"/>
            <w:gridSpan w:val="5"/>
            <w:tcBorders>
              <w:top w:val="nil"/>
              <w:left w:val="nil"/>
              <w:right w:val="nil"/>
            </w:tcBorders>
            <w:vAlign w:val="center"/>
          </w:tcPr>
          <w:p>
            <w:pPr>
              <w:widowControl/>
              <w:snapToGrid w:val="0"/>
              <w:jc w:val="left"/>
              <w:rPr>
                <w:rFonts w:ascii="宋体"/>
                <w:kern w:val="0"/>
                <w:lang w:val="zh-CN"/>
              </w:rPr>
            </w:pPr>
            <w:r>
              <w:rPr>
                <w:rFonts w:hint="eastAsia" w:ascii="宋体" w:hAnsi="宋体"/>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pPr>
              <w:widowControl/>
              <w:snapToGrid w:val="0"/>
              <w:jc w:val="left"/>
              <w:rPr>
                <w:rFonts w:ascii="宋体" w:hAnsi="宋体"/>
                <w:kern w:val="0"/>
                <w:lang w:val="zh-CN"/>
              </w:rPr>
            </w:pPr>
            <w:r>
              <w:rPr>
                <w:rFonts w:hint="eastAsia" w:ascii="宋体" w:hAnsi="宋体"/>
                <w:kern w:val="0"/>
                <w:lang w:val="zh-CN"/>
              </w:rPr>
              <w:t>项目编号：</w:t>
            </w:r>
          </w:p>
        </w:tc>
        <w:tc>
          <w:tcPr>
            <w:tcW w:w="1065" w:type="dxa"/>
            <w:tcBorders>
              <w:top w:val="nil"/>
              <w:left w:val="nil"/>
              <w:right w:val="nil"/>
            </w:tcBorders>
          </w:tcPr>
          <w:p>
            <w:pPr>
              <w:widowControl/>
              <w:snapToGrid w:val="0"/>
              <w:jc w:val="left"/>
              <w:rPr>
                <w:rFonts w:ascii="宋体" w:hAnsi="宋体"/>
                <w:kern w:val="0"/>
                <w:lang w:val="zh-CN"/>
              </w:rPr>
            </w:pPr>
          </w:p>
        </w:tc>
        <w:tc>
          <w:tcPr>
            <w:tcW w:w="1065" w:type="dxa"/>
            <w:tcBorders>
              <w:top w:val="nil"/>
              <w:left w:val="nil"/>
              <w:right w:val="nil"/>
            </w:tcBorders>
          </w:tcPr>
          <w:p>
            <w:pPr>
              <w:widowControl/>
              <w:snapToGrid w:val="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pPr>
              <w:jc w:val="center"/>
              <w:rPr>
                <w:rFonts w:ascii="宋体"/>
                <w:lang w:val="zh-CN"/>
              </w:rPr>
            </w:pPr>
            <w:r>
              <w:rPr>
                <w:rFonts w:hint="eastAsia" w:ascii="宋体"/>
                <w:lang w:val="zh-CN"/>
              </w:rPr>
              <w:t>序号</w:t>
            </w:r>
          </w:p>
        </w:tc>
        <w:tc>
          <w:tcPr>
            <w:tcW w:w="3224" w:type="dxa"/>
            <w:gridSpan w:val="2"/>
            <w:vAlign w:val="center"/>
          </w:tcPr>
          <w:p>
            <w:pPr>
              <w:jc w:val="center"/>
              <w:rPr>
                <w:rFonts w:ascii="宋体"/>
                <w:lang w:val="zh-CN"/>
              </w:rPr>
            </w:pPr>
            <w:r>
              <w:rPr>
                <w:rFonts w:hint="eastAsia" w:ascii="宋体"/>
                <w:lang w:val="zh-CN"/>
              </w:rPr>
              <w:t>名</w:t>
            </w:r>
            <w:r>
              <w:rPr>
                <w:rFonts w:ascii="宋体"/>
                <w:lang w:val="zh-CN"/>
              </w:rPr>
              <w:t xml:space="preserve">               </w:t>
            </w:r>
            <w:r>
              <w:rPr>
                <w:rFonts w:hint="eastAsia" w:ascii="宋体"/>
                <w:lang w:val="zh-CN"/>
              </w:rPr>
              <w:t>称</w:t>
            </w:r>
          </w:p>
        </w:tc>
        <w:tc>
          <w:tcPr>
            <w:tcW w:w="930" w:type="dxa"/>
            <w:vAlign w:val="center"/>
          </w:tcPr>
          <w:p>
            <w:pPr>
              <w:ind w:firstLine="210" w:firstLineChars="100"/>
              <w:jc w:val="both"/>
              <w:rPr>
                <w:rFonts w:ascii="宋体"/>
                <w:lang w:val="zh-CN"/>
              </w:rPr>
            </w:pPr>
            <w:r>
              <w:rPr>
                <w:rFonts w:hint="eastAsia" w:ascii="宋体"/>
                <w:lang w:val="zh-CN"/>
              </w:rPr>
              <w:t>数量</w:t>
            </w:r>
          </w:p>
        </w:tc>
        <w:tc>
          <w:tcPr>
            <w:tcW w:w="2040" w:type="dxa"/>
            <w:gridSpan w:val="2"/>
            <w:vAlign w:val="center"/>
          </w:tcPr>
          <w:p>
            <w:pPr>
              <w:jc w:val="center"/>
              <w:rPr>
                <w:rFonts w:ascii="宋体" w:cs="宋体"/>
                <w:lang w:val="zh-CN"/>
              </w:rPr>
            </w:pPr>
            <w:r>
              <w:rPr>
                <w:rFonts w:hint="eastAsia" w:ascii="宋体" w:cs="宋体"/>
                <w:lang w:val="zh-CN"/>
              </w:rPr>
              <w:t>品牌型号规格</w:t>
            </w:r>
          </w:p>
        </w:tc>
        <w:tc>
          <w:tcPr>
            <w:tcW w:w="1065" w:type="dxa"/>
          </w:tcPr>
          <w:p>
            <w:pPr>
              <w:jc w:val="both"/>
              <w:rPr>
                <w:rFonts w:hint="eastAsia" w:ascii="宋体"/>
                <w:lang w:val="zh-CN"/>
              </w:rPr>
            </w:pPr>
            <w:r>
              <w:rPr>
                <w:rFonts w:hint="eastAsia" w:ascii="宋体"/>
                <w:lang w:val="zh-CN"/>
              </w:rPr>
              <w:t>单价（元）</w:t>
            </w:r>
          </w:p>
        </w:tc>
        <w:tc>
          <w:tcPr>
            <w:tcW w:w="1065" w:type="dxa"/>
          </w:tcPr>
          <w:p>
            <w:pPr>
              <w:jc w:val="center"/>
              <w:rPr>
                <w:rFonts w:hint="eastAsia" w:ascii="宋体"/>
                <w:lang w:val="zh-CN"/>
              </w:rPr>
            </w:pPr>
            <w:r>
              <w:rPr>
                <w:rFonts w:hint="eastAsia" w:ascii="宋体"/>
                <w:lang w:val="zh-CN"/>
              </w:rPr>
              <w:t>总价（元）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ascii="宋体"/>
                <w:spacing w:val="-2"/>
              </w:rPr>
            </w:pPr>
            <w:r>
              <w:rPr>
                <w:rFonts w:hint="eastAsia" w:ascii="宋体"/>
                <w:spacing w:val="-2"/>
              </w:rPr>
              <w:t>1</w:t>
            </w:r>
          </w:p>
        </w:tc>
        <w:tc>
          <w:tcPr>
            <w:tcW w:w="3224" w:type="dxa"/>
            <w:gridSpan w:val="2"/>
            <w:vAlign w:val="center"/>
          </w:tcPr>
          <w:p>
            <w:pPr>
              <w:rPr>
                <w:rFonts w:ascii="宋体"/>
                <w:spacing w:val="-2"/>
              </w:rPr>
            </w:pPr>
            <w:r>
              <w:rPr>
                <w:rFonts w:hint="eastAsia" w:ascii="宋体"/>
                <w:spacing w:val="-2"/>
              </w:rPr>
              <w:t>溧水区人民医院</w:t>
            </w:r>
            <w:r>
              <w:rPr>
                <w:rFonts w:hint="eastAsia" w:ascii="宋体"/>
                <w:spacing w:val="-2"/>
                <w:lang w:eastAsia="zh-CN"/>
              </w:rPr>
              <w:t>手术室过滤器</w:t>
            </w:r>
            <w:r>
              <w:rPr>
                <w:rFonts w:hint="eastAsia" w:ascii="宋体"/>
                <w:spacing w:val="-2"/>
              </w:rPr>
              <w:t>项目</w:t>
            </w:r>
          </w:p>
        </w:tc>
        <w:tc>
          <w:tcPr>
            <w:tcW w:w="930" w:type="dxa"/>
            <w:vAlign w:val="center"/>
          </w:tcPr>
          <w:p>
            <w:pPr>
              <w:ind w:firstLine="210" w:firstLineChars="100"/>
              <w:jc w:val="both"/>
              <w:rPr>
                <w:rFonts w:hint="default" w:ascii="宋体" w:eastAsia="宋体"/>
                <w:lang w:val="en-US" w:eastAsia="zh-CN"/>
              </w:rPr>
            </w:pPr>
            <w:r>
              <w:rPr>
                <w:rFonts w:hint="eastAsia" w:ascii="宋体"/>
                <w:lang w:val="en-US" w:eastAsia="zh-CN"/>
              </w:rPr>
              <w:t>1批</w:t>
            </w:r>
          </w:p>
        </w:tc>
        <w:tc>
          <w:tcPr>
            <w:tcW w:w="2040" w:type="dxa"/>
            <w:gridSpan w:val="2"/>
            <w:vAlign w:val="center"/>
          </w:tcPr>
          <w:p>
            <w:pPr>
              <w:jc w:val="center"/>
              <w:rPr>
                <w:rFonts w:ascii="宋体"/>
                <w:lang w:val="zh-CN"/>
              </w:rPr>
            </w:pPr>
          </w:p>
        </w:tc>
        <w:tc>
          <w:tcPr>
            <w:tcW w:w="1065" w:type="dxa"/>
          </w:tcPr>
          <w:p>
            <w:pPr>
              <w:jc w:val="center"/>
              <w:rPr>
                <w:rFonts w:ascii="宋体"/>
                <w:lang w:val="zh-CN"/>
              </w:rPr>
            </w:pPr>
          </w:p>
        </w:tc>
        <w:tc>
          <w:tcPr>
            <w:tcW w:w="1065" w:type="dxa"/>
          </w:tcPr>
          <w:p>
            <w:pPr>
              <w:jc w:val="center"/>
              <w:rPr>
                <w:rFonts w:ascii="宋体"/>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183" w:type="dxa"/>
            <w:gridSpan w:val="3"/>
            <w:vAlign w:val="center"/>
          </w:tcPr>
          <w:p>
            <w:pPr>
              <w:ind w:firstLine="210" w:firstLineChars="100"/>
              <w:rPr>
                <w:rFonts w:ascii="宋体"/>
                <w:spacing w:val="-2"/>
              </w:rPr>
            </w:pPr>
            <w:r>
              <w:rPr>
                <w:rFonts w:hint="eastAsia" w:ascii="宋体" w:hAnsi="宋体"/>
                <w:color w:val="000000"/>
                <w:kern w:val="0"/>
                <w:szCs w:val="21"/>
                <w:lang w:val="zh-CN"/>
              </w:rPr>
              <w:t>投标人是否属于小微型企业（在“是”或“否”上打“</w:t>
            </w:r>
            <w:r>
              <w:rPr>
                <w:rFonts w:ascii="Arial" w:hAnsi="Arial" w:cs="Arial"/>
                <w:color w:val="000000"/>
                <w:kern w:val="0"/>
                <w:szCs w:val="21"/>
                <w:lang w:val="zh-CN"/>
              </w:rPr>
              <w:t>√</w:t>
            </w:r>
            <w:r>
              <w:rPr>
                <w:rFonts w:hint="eastAsia" w:ascii="宋体" w:hAnsi="宋体"/>
                <w:color w:val="000000"/>
                <w:kern w:val="0"/>
                <w:szCs w:val="21"/>
                <w:lang w:val="zh-CN"/>
              </w:rPr>
              <w:t>”）</w:t>
            </w:r>
          </w:p>
        </w:tc>
        <w:tc>
          <w:tcPr>
            <w:tcW w:w="2970" w:type="dxa"/>
            <w:gridSpan w:val="3"/>
            <w:vAlign w:val="center"/>
          </w:tcPr>
          <w:p>
            <w:pPr>
              <w:jc w:val="center"/>
              <w:rPr>
                <w:rFonts w:ascii="宋体"/>
              </w:rPr>
            </w:pPr>
            <w:r>
              <w:rPr>
                <w:rFonts w:hint="eastAsia" w:ascii="宋体"/>
              </w:rPr>
              <w:t>是           否</w:t>
            </w:r>
          </w:p>
        </w:tc>
        <w:tc>
          <w:tcPr>
            <w:tcW w:w="1065" w:type="dxa"/>
          </w:tcPr>
          <w:p>
            <w:pPr>
              <w:jc w:val="center"/>
              <w:rPr>
                <w:rFonts w:ascii="宋体"/>
              </w:rPr>
            </w:pPr>
          </w:p>
        </w:tc>
        <w:tc>
          <w:tcPr>
            <w:tcW w:w="1065" w:type="dxa"/>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834" w:type="dxa"/>
            <w:gridSpan w:val="2"/>
            <w:vAlign w:val="center"/>
          </w:tcPr>
          <w:p>
            <w:pPr>
              <w:widowControl/>
              <w:snapToGrid w:val="0"/>
              <w:jc w:val="center"/>
              <w:rPr>
                <w:rFonts w:ascii="宋体"/>
                <w:kern w:val="0"/>
                <w:lang w:val="zh-CN"/>
              </w:rPr>
            </w:pPr>
            <w:r>
              <w:rPr>
                <w:rFonts w:hint="eastAsia" w:ascii="宋体" w:hAnsi="宋体"/>
                <w:kern w:val="0"/>
                <w:lang w:val="zh-CN"/>
              </w:rPr>
              <w:t>投标总价（人民币，大写）</w:t>
            </w:r>
          </w:p>
        </w:tc>
        <w:tc>
          <w:tcPr>
            <w:tcW w:w="4319" w:type="dxa"/>
            <w:gridSpan w:val="4"/>
            <w:vAlign w:val="center"/>
          </w:tcPr>
          <w:p>
            <w:pPr>
              <w:widowControl/>
              <w:snapToGrid w:val="0"/>
              <w:ind w:firstLine="3990" w:firstLineChars="1900"/>
              <w:jc w:val="left"/>
              <w:rPr>
                <w:rFonts w:ascii="宋体"/>
                <w:kern w:val="0"/>
                <w:lang w:val="zh-CN"/>
              </w:rPr>
            </w:pPr>
            <w:r>
              <w:rPr>
                <w:rFonts w:hint="eastAsia" w:ascii="宋体" w:hAnsi="宋体"/>
                <w:kern w:val="0"/>
                <w:lang w:val="zh-CN"/>
              </w:rPr>
              <w:t>元</w:t>
            </w:r>
          </w:p>
        </w:tc>
        <w:tc>
          <w:tcPr>
            <w:tcW w:w="1065" w:type="dxa"/>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834" w:type="dxa"/>
            <w:gridSpan w:val="2"/>
            <w:vAlign w:val="center"/>
          </w:tcPr>
          <w:p>
            <w:pPr>
              <w:widowControl/>
              <w:snapToGrid w:val="0"/>
              <w:jc w:val="center"/>
              <w:rPr>
                <w:rFonts w:ascii="宋体" w:hAnsi="宋体"/>
                <w:kern w:val="0"/>
                <w:lang w:val="zh-CN"/>
              </w:rPr>
            </w:pPr>
            <w:r>
              <w:rPr>
                <w:rFonts w:hint="eastAsia" w:ascii="宋体" w:hAnsi="宋体"/>
                <w:kern w:val="0"/>
                <w:lang w:val="zh-CN"/>
              </w:rPr>
              <w:t>质保期</w:t>
            </w:r>
          </w:p>
        </w:tc>
        <w:tc>
          <w:tcPr>
            <w:tcW w:w="4319" w:type="dxa"/>
            <w:gridSpan w:val="4"/>
            <w:vAlign w:val="center"/>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834" w:type="dxa"/>
            <w:gridSpan w:val="2"/>
            <w:vAlign w:val="center"/>
          </w:tcPr>
          <w:p>
            <w:pPr>
              <w:widowControl/>
              <w:snapToGrid w:val="0"/>
              <w:jc w:val="center"/>
              <w:rPr>
                <w:rFonts w:ascii="宋体" w:hAnsi="宋体"/>
                <w:kern w:val="0"/>
                <w:lang w:val="zh-CN"/>
              </w:rPr>
            </w:pPr>
            <w:r>
              <w:rPr>
                <w:rFonts w:hint="eastAsia" w:ascii="宋体" w:hAnsi="宋体"/>
                <w:kern w:val="0"/>
                <w:lang w:val="zh-CN"/>
              </w:rPr>
              <w:t>安装交货完成时间</w:t>
            </w:r>
          </w:p>
        </w:tc>
        <w:tc>
          <w:tcPr>
            <w:tcW w:w="4319" w:type="dxa"/>
            <w:gridSpan w:val="4"/>
            <w:vAlign w:val="center"/>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834" w:type="dxa"/>
            <w:gridSpan w:val="2"/>
            <w:vAlign w:val="center"/>
          </w:tcPr>
          <w:p>
            <w:pPr>
              <w:widowControl/>
              <w:snapToGrid w:val="0"/>
              <w:jc w:val="center"/>
              <w:rPr>
                <w:rFonts w:ascii="宋体" w:hAnsi="宋体"/>
                <w:kern w:val="0"/>
                <w:lang w:val="zh-CN"/>
              </w:rPr>
            </w:pPr>
            <w:r>
              <w:rPr>
                <w:rFonts w:hint="eastAsia" w:ascii="宋体" w:hAnsi="宋体"/>
                <w:kern w:val="0"/>
                <w:lang w:val="zh-CN"/>
              </w:rPr>
              <w:t>其他优惠条款</w:t>
            </w:r>
          </w:p>
        </w:tc>
        <w:tc>
          <w:tcPr>
            <w:tcW w:w="4319" w:type="dxa"/>
            <w:gridSpan w:val="4"/>
            <w:vAlign w:val="center"/>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c>
          <w:tcPr>
            <w:tcW w:w="1065" w:type="dxa"/>
          </w:tcPr>
          <w:p>
            <w:pPr>
              <w:widowControl/>
              <w:snapToGrid w:val="0"/>
              <w:ind w:firstLine="3990" w:firstLineChars="1900"/>
              <w:jc w:val="left"/>
              <w:rPr>
                <w:rFonts w:ascii="宋体" w:hAnsi="宋体"/>
                <w:kern w:val="0"/>
                <w:lang w:val="zh-CN"/>
              </w:rPr>
            </w:pPr>
          </w:p>
        </w:tc>
      </w:tr>
    </w:tbl>
    <w:p>
      <w:pPr>
        <w:widowControl/>
        <w:adjustRightInd w:val="0"/>
        <w:ind w:firstLine="3675" w:firstLineChars="1750"/>
        <w:outlineLvl w:val="0"/>
        <w:rPr>
          <w:rFonts w:ascii="宋体" w:hAnsi="宋体"/>
          <w:kern w:val="0"/>
          <w:lang w:val="zh-CN"/>
        </w:rPr>
      </w:pPr>
      <w:r>
        <w:rPr>
          <w:rFonts w:hint="eastAsia" w:ascii="宋体" w:hAnsi="宋体"/>
          <w:kern w:val="0"/>
          <w:lang w:val="zh-CN"/>
        </w:rPr>
        <w:t xml:space="preserve"> </w:t>
      </w:r>
      <w:r>
        <w:rPr>
          <w:rFonts w:ascii="宋体" w:hAnsi="宋体"/>
          <w:kern w:val="0"/>
          <w:lang w:val="zh-CN"/>
        </w:rPr>
        <w:t xml:space="preserve">  </w:t>
      </w:r>
      <w:r>
        <w:rPr>
          <w:rFonts w:hint="eastAsia" w:ascii="宋体" w:hAnsi="宋体" w:cs="宋体"/>
          <w:b/>
          <w:bCs/>
          <w:color w:val="000000"/>
          <w:kern w:val="0"/>
          <w:sz w:val="24"/>
        </w:rPr>
        <w:t>分项报价单</w:t>
      </w:r>
    </w:p>
    <w:tbl>
      <w:tblPr>
        <w:tblStyle w:val="19"/>
        <w:tblW w:w="7508" w:type="dxa"/>
        <w:jc w:val="center"/>
        <w:tblLayout w:type="fixed"/>
        <w:tblCellMar>
          <w:top w:w="0" w:type="dxa"/>
          <w:left w:w="108" w:type="dxa"/>
          <w:bottom w:w="0" w:type="dxa"/>
          <w:right w:w="108" w:type="dxa"/>
        </w:tblCellMar>
      </w:tblPr>
      <w:tblGrid>
        <w:gridCol w:w="811"/>
        <w:gridCol w:w="1736"/>
        <w:gridCol w:w="709"/>
        <w:gridCol w:w="708"/>
        <w:gridCol w:w="992"/>
        <w:gridCol w:w="1276"/>
        <w:gridCol w:w="1276"/>
      </w:tblGrid>
      <w:tr>
        <w:tblPrEx>
          <w:tblCellMar>
            <w:top w:w="0" w:type="dxa"/>
            <w:left w:w="108" w:type="dxa"/>
            <w:bottom w:w="0" w:type="dxa"/>
            <w:right w:w="108" w:type="dxa"/>
          </w:tblCellMar>
        </w:tblPrEx>
        <w:trPr>
          <w:trHeight w:val="7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709"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品牌</w:t>
            </w: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单价（元）</w:t>
            </w: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eastAsia="zh-CN" w:bidi="ar"/>
              </w:rPr>
              <w:t>总价（元）</w:t>
            </w:r>
          </w:p>
        </w:tc>
      </w:tr>
      <w:tr>
        <w:tblPrEx>
          <w:tblCellMar>
            <w:top w:w="0" w:type="dxa"/>
            <w:left w:w="108" w:type="dxa"/>
            <w:bottom w:w="0" w:type="dxa"/>
            <w:right w:w="108" w:type="dxa"/>
          </w:tblCellMar>
        </w:tblPrEx>
        <w:trPr>
          <w:trHeight w:val="22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112"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szCs w:val="21"/>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6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10</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p>
        </w:tc>
      </w:tr>
    </w:tbl>
    <w:p>
      <w:pPr>
        <w:widowControl/>
        <w:adjustRightInd w:val="0"/>
        <w:jc w:val="left"/>
        <w:rPr>
          <w:rFonts w:ascii="宋体" w:hAnsi="宋体"/>
          <w:kern w:val="0"/>
          <w:lang w:val="zh-CN"/>
        </w:rPr>
      </w:pPr>
      <w:r>
        <w:rPr>
          <w:rFonts w:hint="eastAsia" w:ascii="宋体" w:hAnsi="宋体"/>
          <w:kern w:val="0"/>
          <w:lang w:val="zh-CN"/>
        </w:rPr>
        <w:t>供应商名称</w:t>
      </w:r>
      <w:r>
        <w:rPr>
          <w:rFonts w:ascii="宋体" w:hAnsi="宋体"/>
          <w:kern w:val="0"/>
          <w:lang w:val="zh-CN"/>
        </w:rPr>
        <w:t>:</w:t>
      </w:r>
      <w:r>
        <w:rPr>
          <w:rFonts w:ascii="宋体" w:hAnsi="宋体"/>
          <w:kern w:val="0"/>
          <w:u w:val="single"/>
          <w:lang w:val="zh-CN"/>
        </w:rPr>
        <w:t xml:space="preserve">                                                  </w:t>
      </w:r>
      <w:r>
        <w:rPr>
          <w:rFonts w:hint="eastAsia" w:ascii="宋体" w:hAnsi="宋体"/>
          <w:kern w:val="0"/>
          <w:lang w:val="zh-CN"/>
        </w:rPr>
        <w:t>（盖章）</w:t>
      </w:r>
    </w:p>
    <w:p>
      <w:pPr>
        <w:widowControl/>
        <w:adjustRightInd w:val="0"/>
        <w:jc w:val="left"/>
        <w:rPr>
          <w:rFonts w:ascii="宋体" w:hAnsi="宋体"/>
          <w:kern w:val="0"/>
          <w:lang w:val="zh-CN"/>
        </w:rPr>
      </w:pPr>
      <w:r>
        <w:rPr>
          <w:rFonts w:hint="eastAsia" w:ascii="宋体" w:hAnsi="宋体"/>
          <w:kern w:val="0"/>
          <w:lang w:val="zh-CN"/>
        </w:rPr>
        <w:t>法定代表人或授权人签字：</w:t>
      </w:r>
      <w:r>
        <w:rPr>
          <w:rFonts w:ascii="宋体" w:hAnsi="宋体"/>
          <w:kern w:val="0"/>
          <w:u w:val="single"/>
          <w:lang w:val="zh-CN"/>
        </w:rPr>
        <w:t xml:space="preserve">                        </w:t>
      </w:r>
    </w:p>
    <w:p>
      <w:pPr>
        <w:widowControl/>
        <w:adjustRightInd w:val="0"/>
        <w:jc w:val="left"/>
        <w:rPr>
          <w:rFonts w:ascii="宋体" w:hAnsi="宋体" w:cs="宋体"/>
          <w:kern w:val="0"/>
          <w:sz w:val="24"/>
          <w:lang w:val="zh-CN"/>
        </w:rPr>
      </w:pPr>
      <w:r>
        <w:rPr>
          <w:rFonts w:hint="eastAsia" w:ascii="宋体" w:hAnsi="宋体" w:cs="宋体"/>
          <w:kern w:val="0"/>
          <w:sz w:val="24"/>
          <w:lang w:val="zh-CN"/>
        </w:rPr>
        <w:t>说明：</w:t>
      </w:r>
      <w:r>
        <w:rPr>
          <w:rFonts w:hint="eastAsia" w:ascii="宋体" w:hAnsi="宋体" w:cs="宋体"/>
          <w:b/>
          <w:kern w:val="0"/>
          <w:sz w:val="24"/>
          <w:lang w:val="zh-CN"/>
        </w:rPr>
        <w:t>《报价表》一份，要求单独封装并标明“报价表”字样(如未单独封装或未加盖单位公章的,将拒收其文件)，随投标文件一并递交，以便唱标时使用。</w:t>
      </w:r>
      <w:r>
        <w:rPr>
          <w:rFonts w:hint="eastAsia" w:ascii="宋体" w:hAnsi="宋体" w:cs="宋体"/>
          <w:b/>
          <w:color w:val="000000"/>
          <w:kern w:val="0"/>
          <w:sz w:val="24"/>
          <w:lang w:val="zh-CN"/>
        </w:rPr>
        <w:t xml:space="preserve">                           </w:t>
      </w:r>
    </w:p>
    <w:p>
      <w:pPr>
        <w:widowControl/>
        <w:adjustRightInd w:val="0"/>
        <w:spacing w:line="360" w:lineRule="auto"/>
        <w:jc w:val="left"/>
        <w:rPr>
          <w:sz w:val="24"/>
        </w:rPr>
      </w:pPr>
    </w:p>
    <w:p>
      <w:pPr>
        <w:widowControl/>
        <w:adjustRightInd w:val="0"/>
        <w:spacing w:line="360" w:lineRule="auto"/>
        <w:jc w:val="left"/>
        <w:rPr>
          <w:rFonts w:ascii="宋体" w:hAnsi="宋体" w:cs="宋体"/>
          <w:b/>
          <w:sz w:val="24"/>
        </w:rPr>
      </w:pPr>
      <w:r>
        <w:rPr>
          <w:rFonts w:hint="eastAsia" w:ascii="宋体" w:hAnsi="宋体" w:cs="宋体"/>
          <w:b/>
          <w:color w:val="000000"/>
          <w:kern w:val="0"/>
          <w:sz w:val="24"/>
          <w:lang w:val="zh-CN"/>
        </w:rPr>
        <w:t>目录四、资格证明文件</w:t>
      </w:r>
      <w:bookmarkStart w:id="1" w:name="_Toc489655335"/>
    </w:p>
    <w:p>
      <w:pPr>
        <w:spacing w:line="360" w:lineRule="auto"/>
        <w:jc w:val="center"/>
        <w:outlineLvl w:val="0"/>
        <w:rPr>
          <w:rFonts w:ascii="宋体" w:hAnsi="宋体" w:cs="宋体"/>
          <w:b/>
          <w:sz w:val="24"/>
        </w:rPr>
      </w:pPr>
      <w:r>
        <w:rPr>
          <w:rFonts w:hint="eastAsia" w:ascii="宋体" w:hAnsi="宋体" w:cs="宋体"/>
          <w:b/>
          <w:sz w:val="24"/>
        </w:rPr>
        <w:t>资格证明文件</w:t>
      </w:r>
      <w:bookmarkEnd w:id="1"/>
    </w:p>
    <w:p>
      <w:pPr>
        <w:rPr>
          <w:rFonts w:ascii="宋体" w:hAnsi="宋体" w:cs="宋体"/>
          <w:b/>
          <w:bCs/>
          <w:sz w:val="24"/>
        </w:rPr>
      </w:pPr>
    </w:p>
    <w:p>
      <w:pPr>
        <w:autoSpaceDE w:val="0"/>
        <w:autoSpaceDN w:val="0"/>
        <w:adjustRightInd w:val="0"/>
        <w:rPr>
          <w:rFonts w:ascii="宋体" w:hAnsi="宋体" w:cs="宋体"/>
          <w:b/>
          <w:bCs/>
          <w:color w:val="000000"/>
          <w:sz w:val="24"/>
        </w:rPr>
      </w:pPr>
    </w:p>
    <w:p>
      <w:pPr>
        <w:autoSpaceDE w:val="0"/>
        <w:autoSpaceDN w:val="0"/>
        <w:adjustRightInd w:val="0"/>
        <w:rPr>
          <w:rFonts w:ascii="宋体" w:hAnsi="宋体" w:cs="宋体"/>
          <w:b/>
          <w:bCs/>
          <w:color w:val="000000"/>
          <w:sz w:val="24"/>
        </w:rPr>
      </w:pPr>
      <w:r>
        <w:rPr>
          <w:rFonts w:hint="eastAsia" w:ascii="宋体" w:hAnsi="宋体" w:cs="宋体"/>
          <w:b/>
          <w:bCs/>
          <w:color w:val="000000"/>
          <w:sz w:val="24"/>
        </w:rPr>
        <w:t>目录五、服务条款偏离表格式（根据《第三部分采购需求 第四条服务条款》）</w:t>
      </w:r>
    </w:p>
    <w:p>
      <w:pPr>
        <w:autoSpaceDE w:val="0"/>
        <w:autoSpaceDN w:val="0"/>
        <w:adjustRightInd w:val="0"/>
        <w:ind w:left="420"/>
        <w:jc w:val="center"/>
        <w:outlineLvl w:val="0"/>
        <w:rPr>
          <w:rFonts w:ascii="宋体" w:hAnsi="宋体" w:cs="宋体"/>
          <w:b/>
          <w:bCs/>
          <w:sz w:val="24"/>
          <w:lang w:val="zh-CN"/>
        </w:rPr>
      </w:pPr>
      <w:r>
        <w:rPr>
          <w:rFonts w:hint="eastAsia" w:ascii="宋体" w:hAnsi="宋体" w:cs="宋体"/>
          <w:b/>
          <w:bCs/>
          <w:sz w:val="24"/>
          <w:lang w:val="zh-CN"/>
        </w:rPr>
        <w:t>服务条款偏离表</w:t>
      </w:r>
    </w:p>
    <w:p>
      <w:pPr>
        <w:autoSpaceDE w:val="0"/>
        <w:autoSpaceDN w:val="0"/>
        <w:adjustRightInd w:val="0"/>
        <w:spacing w:line="312" w:lineRule="auto"/>
        <w:ind w:right="-649" w:rightChars="-309"/>
        <w:rPr>
          <w:rFonts w:ascii="宋体" w:hAnsi="宋体" w:cs="宋体"/>
          <w:sz w:val="24"/>
        </w:rPr>
      </w:pPr>
      <w:r>
        <w:rPr>
          <w:rFonts w:hint="eastAsia" w:ascii="宋体" w:hAnsi="宋体" w:cs="宋体"/>
          <w:kern w:val="0"/>
          <w:sz w:val="24"/>
          <w:lang w:val="zh-CN"/>
        </w:rPr>
        <w:t>项目名称：</w:t>
      </w:r>
      <w:r>
        <w:rPr>
          <w:rFonts w:hint="eastAsia" w:ascii="宋体" w:hAnsi="宋体" w:cs="宋体"/>
          <w:kern w:val="0"/>
          <w:sz w:val="24"/>
        </w:rPr>
        <w:t xml:space="preserve">                                                   项目编号：</w:t>
      </w:r>
    </w:p>
    <w:tbl>
      <w:tblPr>
        <w:tblStyle w:val="19"/>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采购要求规格</w:t>
            </w: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响应规格</w:t>
            </w: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r>
    </w:tbl>
    <w:p>
      <w:pPr>
        <w:autoSpaceDE w:val="0"/>
        <w:autoSpaceDN w:val="0"/>
        <w:adjustRightInd w:val="0"/>
        <w:rPr>
          <w:rFonts w:ascii="宋体" w:hAnsi="宋体" w:cs="宋体"/>
          <w:sz w:val="24"/>
          <w:lang w:val="zh-CN"/>
        </w:rPr>
      </w:pPr>
      <w:r>
        <w:rPr>
          <w:rFonts w:hint="eastAsia" w:ascii="宋体" w:hAnsi="宋体" w:cs="宋体"/>
          <w:sz w:val="24"/>
          <w:lang w:val="zh-CN"/>
        </w:rPr>
        <w:t>说明：如果行数不够，请自行增加。</w:t>
      </w:r>
    </w:p>
    <w:p>
      <w:pPr>
        <w:autoSpaceDE w:val="0"/>
        <w:autoSpaceDN w:val="0"/>
        <w:adjustRightInd w:val="0"/>
      </w:pPr>
      <w:r>
        <w:rPr>
          <w:rFonts w:hint="eastAsia" w:ascii="宋体" w:hAnsi="宋体" w:cs="宋体"/>
          <w:sz w:val="24"/>
          <w:lang w:val="zh-CN"/>
        </w:rPr>
        <w:t>供应商名称：</w:t>
      </w:r>
      <w:r>
        <w:rPr>
          <w:rFonts w:hint="eastAsia" w:ascii="宋体" w:hAnsi="宋体" w:cs="宋体"/>
          <w:sz w:val="24"/>
          <w:u w:val="single"/>
          <w:lang w:val="zh-CN"/>
        </w:rPr>
        <w:t xml:space="preserve">                                                    </w:t>
      </w:r>
      <w:r>
        <w:rPr>
          <w:rFonts w:hint="eastAsia" w:ascii="宋体" w:hAnsi="宋体" w:cs="宋体"/>
          <w:sz w:val="24"/>
          <w:lang w:val="zh-CN"/>
        </w:rPr>
        <w:t>（公章）</w:t>
      </w:r>
    </w:p>
    <w:p>
      <w:pPr>
        <w:widowControl/>
        <w:adjustRightInd w:val="0"/>
        <w:spacing w:line="360" w:lineRule="auto"/>
        <w:jc w:val="left"/>
        <w:rPr>
          <w:rFonts w:hint="eastAsia" w:ascii="宋体" w:hAnsi="宋体" w:cs="宋体"/>
          <w:b/>
          <w:color w:val="000000"/>
          <w:kern w:val="0"/>
          <w:sz w:val="24"/>
          <w:lang w:val="zh-CN"/>
        </w:rPr>
      </w:pPr>
    </w:p>
    <w:p>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目录六、商务条款偏离表格式</w:t>
      </w:r>
      <w:r>
        <w:rPr>
          <w:rFonts w:hint="eastAsia" w:ascii="宋体" w:hAnsi="宋体" w:cs="宋体"/>
          <w:b/>
          <w:bCs/>
          <w:color w:val="000000"/>
          <w:sz w:val="24"/>
        </w:rPr>
        <w:t>（根据《第三部分采购需求 第五条商务条款》）</w:t>
      </w:r>
    </w:p>
    <w:p>
      <w:pPr>
        <w:autoSpaceDE w:val="0"/>
        <w:autoSpaceDN w:val="0"/>
        <w:adjustRightInd w:val="0"/>
        <w:ind w:left="420"/>
        <w:jc w:val="center"/>
        <w:outlineLvl w:val="0"/>
        <w:rPr>
          <w:rFonts w:ascii="宋体" w:hAnsi="宋体" w:cs="宋体"/>
          <w:b/>
          <w:bCs/>
          <w:sz w:val="24"/>
          <w:lang w:val="zh-CN"/>
        </w:rPr>
      </w:pPr>
      <w:r>
        <w:rPr>
          <w:rFonts w:hint="eastAsia" w:ascii="宋体" w:hAnsi="宋体" w:cs="宋体"/>
          <w:b/>
          <w:bCs/>
          <w:sz w:val="24"/>
          <w:lang w:val="zh-CN"/>
        </w:rPr>
        <w:t>商务条款偏离表</w:t>
      </w:r>
    </w:p>
    <w:tbl>
      <w:tblPr>
        <w:tblStyle w:val="1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2830" w:type="dxa"/>
            <w:gridSpan w:val="2"/>
            <w:tcBorders>
              <w:top w:val="nil"/>
              <w:left w:val="nil"/>
              <w:right w:val="nil"/>
            </w:tcBorders>
            <w:vAlign w:val="center"/>
          </w:tcPr>
          <w:p>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620" w:type="dxa"/>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招标文件条目号</w:t>
            </w:r>
          </w:p>
        </w:tc>
        <w:tc>
          <w:tcPr>
            <w:tcW w:w="2700" w:type="dxa"/>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招标文件要求的商务条款</w:t>
            </w:r>
          </w:p>
        </w:tc>
        <w:tc>
          <w:tcPr>
            <w:tcW w:w="2873" w:type="dxa"/>
            <w:gridSpan w:val="2"/>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投标响应</w:t>
            </w:r>
          </w:p>
        </w:tc>
        <w:tc>
          <w:tcPr>
            <w:tcW w:w="1372" w:type="dxa"/>
            <w:vAlign w:val="center"/>
          </w:tcPr>
          <w:p>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cs="宋体"/>
                <w:color w:val="000000"/>
                <w:kern w:val="0"/>
                <w:sz w:val="24"/>
                <w:lang w:val="zh-CN"/>
              </w:rPr>
            </w:pPr>
          </w:p>
        </w:tc>
        <w:tc>
          <w:tcPr>
            <w:tcW w:w="1620" w:type="dxa"/>
            <w:vAlign w:val="center"/>
          </w:tcPr>
          <w:p>
            <w:pPr>
              <w:widowControl/>
              <w:adjustRightInd w:val="0"/>
              <w:spacing w:line="360" w:lineRule="auto"/>
              <w:jc w:val="center"/>
              <w:rPr>
                <w:rFonts w:ascii="宋体" w:hAnsi="宋体" w:cs="宋体"/>
                <w:color w:val="000000"/>
                <w:kern w:val="0"/>
                <w:sz w:val="24"/>
                <w:lang w:val="zh-CN"/>
              </w:rPr>
            </w:pPr>
          </w:p>
        </w:tc>
        <w:tc>
          <w:tcPr>
            <w:tcW w:w="2700" w:type="dxa"/>
            <w:vAlign w:val="center"/>
          </w:tcPr>
          <w:p>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pPr>
              <w:widowControl/>
              <w:adjustRightInd w:val="0"/>
              <w:spacing w:line="360" w:lineRule="auto"/>
              <w:jc w:val="center"/>
              <w:rPr>
                <w:rFonts w:ascii="宋体" w:hAnsi="宋体" w:cs="宋体"/>
                <w:color w:val="000000"/>
                <w:kern w:val="0"/>
                <w:sz w:val="24"/>
                <w:lang w:val="zh-CN"/>
              </w:rPr>
            </w:pPr>
          </w:p>
        </w:tc>
        <w:tc>
          <w:tcPr>
            <w:tcW w:w="1372" w:type="dxa"/>
            <w:vAlign w:val="center"/>
          </w:tcPr>
          <w:p>
            <w:pPr>
              <w:widowControl/>
              <w:adjustRightInd w:val="0"/>
              <w:spacing w:line="360" w:lineRule="auto"/>
              <w:jc w:val="center"/>
              <w:rPr>
                <w:rFonts w:ascii="宋体" w:hAnsi="宋体" w:cs="宋体"/>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cs="宋体"/>
                <w:color w:val="000000"/>
                <w:kern w:val="0"/>
                <w:sz w:val="24"/>
                <w:lang w:val="zh-CN"/>
              </w:rPr>
            </w:pPr>
          </w:p>
        </w:tc>
        <w:tc>
          <w:tcPr>
            <w:tcW w:w="1620" w:type="dxa"/>
            <w:vAlign w:val="center"/>
          </w:tcPr>
          <w:p>
            <w:pPr>
              <w:widowControl/>
              <w:adjustRightInd w:val="0"/>
              <w:spacing w:line="360" w:lineRule="auto"/>
              <w:jc w:val="center"/>
              <w:rPr>
                <w:rFonts w:ascii="宋体" w:hAnsi="宋体" w:cs="宋体"/>
                <w:color w:val="000000"/>
                <w:kern w:val="0"/>
                <w:sz w:val="24"/>
                <w:lang w:val="zh-CN"/>
              </w:rPr>
            </w:pPr>
          </w:p>
        </w:tc>
        <w:tc>
          <w:tcPr>
            <w:tcW w:w="2700" w:type="dxa"/>
            <w:vAlign w:val="center"/>
          </w:tcPr>
          <w:p>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pPr>
              <w:widowControl/>
              <w:adjustRightInd w:val="0"/>
              <w:spacing w:line="360" w:lineRule="auto"/>
              <w:jc w:val="center"/>
              <w:rPr>
                <w:rFonts w:ascii="宋体" w:hAnsi="宋体" w:cs="宋体"/>
                <w:color w:val="000000"/>
                <w:kern w:val="0"/>
                <w:sz w:val="24"/>
                <w:lang w:val="zh-CN"/>
              </w:rPr>
            </w:pPr>
          </w:p>
        </w:tc>
        <w:tc>
          <w:tcPr>
            <w:tcW w:w="1372" w:type="dxa"/>
            <w:vAlign w:val="center"/>
          </w:tcPr>
          <w:p>
            <w:pPr>
              <w:widowControl/>
              <w:adjustRightInd w:val="0"/>
              <w:spacing w:line="360" w:lineRule="auto"/>
              <w:jc w:val="center"/>
              <w:rPr>
                <w:rFonts w:ascii="宋体" w:hAnsi="宋体" w:cs="宋体"/>
                <w:color w:val="000000"/>
                <w:kern w:val="0"/>
                <w:sz w:val="24"/>
                <w:lang w:val="zh-CN"/>
              </w:rPr>
            </w:pPr>
          </w:p>
        </w:tc>
      </w:tr>
    </w:tbl>
    <w:p>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（盖章）</w:t>
      </w:r>
    </w:p>
    <w:p>
      <w:pPr>
        <w:widowControl/>
        <w:adjustRightInd w:val="0"/>
        <w:spacing w:line="360" w:lineRule="auto"/>
        <w:jc w:val="left"/>
        <w:rPr>
          <w:rFonts w:ascii="宋体" w:hAnsi="宋体" w:cs="宋体"/>
          <w:b/>
          <w:color w:val="000000"/>
          <w:sz w:val="24"/>
        </w:rPr>
      </w:pPr>
      <w:r>
        <w:rPr>
          <w:rFonts w:hint="eastAsia" w:ascii="宋体" w:hAnsi="宋体" w:cs="宋体"/>
          <w:color w:val="000000"/>
          <w:kern w:val="0"/>
          <w:sz w:val="24"/>
          <w:lang w:val="zh-CN"/>
        </w:rPr>
        <w:t>说明：如果行数不够，请自行增加。</w:t>
      </w:r>
    </w:p>
    <w:p>
      <w:pPr>
        <w:spacing w:line="240" w:lineRule="atLeast"/>
        <w:rPr>
          <w:rFonts w:ascii="宋体" w:hAnsi="宋体" w:cs="宋体"/>
          <w:b/>
          <w:sz w:val="24"/>
        </w:rPr>
      </w:pPr>
    </w:p>
    <w:p>
      <w:pPr>
        <w:spacing w:line="240" w:lineRule="atLeast"/>
        <w:rPr>
          <w:rFonts w:ascii="宋体" w:hAnsi="宋体" w:cs="宋体"/>
          <w:color w:val="000000"/>
          <w:kern w:val="0"/>
          <w:sz w:val="24"/>
          <w:lang w:val="zh-CN"/>
        </w:rPr>
      </w:pPr>
      <w:r>
        <w:rPr>
          <w:rFonts w:hint="eastAsia" w:ascii="宋体" w:hAnsi="宋体" w:cs="宋体"/>
          <w:b/>
          <w:sz w:val="24"/>
        </w:rPr>
        <w:t>目录七、质量质保及服务与承诺（格式自拟）</w:t>
      </w:r>
    </w:p>
    <w:p>
      <w:pPr>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服务与承诺</w:t>
      </w:r>
    </w:p>
    <w:p>
      <w:pPr>
        <w:spacing w:line="240" w:lineRule="atLeast"/>
        <w:rPr>
          <w:rFonts w:ascii="宋体" w:hAnsi="宋体" w:cs="宋体"/>
          <w:color w:val="000000"/>
          <w:kern w:val="0"/>
          <w:sz w:val="24"/>
        </w:rPr>
      </w:pPr>
      <w:r>
        <w:rPr>
          <w:rFonts w:hint="eastAsia" w:ascii="宋体" w:hAnsi="宋体" w:cs="宋体"/>
          <w:color w:val="000000"/>
          <w:kern w:val="0"/>
          <w:sz w:val="24"/>
          <w:lang w:val="zh-CN"/>
        </w:rPr>
        <w:t>我公司就项目编号为</w:t>
      </w:r>
      <w:r>
        <w:rPr>
          <w:rFonts w:hint="eastAsia" w:ascii="宋体" w:hAnsi="宋体" w:cs="宋体"/>
          <w:color w:val="000000"/>
          <w:kern w:val="0"/>
          <w:sz w:val="24"/>
          <w:u w:val="single"/>
        </w:rPr>
        <w:t xml:space="preserve">           </w:t>
      </w:r>
      <w:r>
        <w:rPr>
          <w:rFonts w:hint="eastAsia" w:ascii="宋体" w:hAnsi="宋体" w:cs="宋体"/>
          <w:color w:val="000000"/>
          <w:kern w:val="0"/>
          <w:sz w:val="24"/>
        </w:rPr>
        <w:t>的</w:t>
      </w:r>
      <w:r>
        <w:rPr>
          <w:rFonts w:hint="eastAsia" w:ascii="宋体" w:hAnsi="宋体" w:cs="宋体"/>
          <w:color w:val="000000"/>
          <w:kern w:val="0"/>
          <w:sz w:val="24"/>
          <w:u w:val="single"/>
        </w:rPr>
        <w:t xml:space="preserve">          </w:t>
      </w:r>
      <w:r>
        <w:rPr>
          <w:rFonts w:hint="eastAsia" w:ascii="宋体" w:hAnsi="宋体" w:cs="宋体"/>
          <w:color w:val="000000"/>
          <w:kern w:val="0"/>
          <w:sz w:val="24"/>
        </w:rPr>
        <w:t>采购项目质量保证及服务承诺如下：</w:t>
      </w:r>
    </w:p>
    <w:p>
      <w:pPr>
        <w:spacing w:line="240" w:lineRule="atLeast"/>
        <w:rPr>
          <w:rFonts w:ascii="宋体" w:hAnsi="宋体" w:cs="宋体"/>
          <w:color w:val="000000"/>
          <w:kern w:val="0"/>
          <w:sz w:val="24"/>
        </w:rPr>
      </w:pPr>
    </w:p>
    <w:p>
      <w:pPr>
        <w:spacing w:line="240" w:lineRule="atLeast"/>
        <w:ind w:firstLine="6960" w:firstLineChars="2900"/>
        <w:rPr>
          <w:rFonts w:ascii="宋体" w:hAnsi="宋体" w:cs="宋体"/>
          <w:color w:val="000000"/>
          <w:kern w:val="0"/>
          <w:sz w:val="24"/>
        </w:rPr>
      </w:pPr>
      <w:r>
        <w:rPr>
          <w:rFonts w:hint="eastAsia" w:ascii="宋体" w:hAnsi="宋体" w:cs="宋体"/>
          <w:color w:val="000000"/>
          <w:kern w:val="0"/>
          <w:sz w:val="24"/>
        </w:rPr>
        <w:t>企业名称（盖章）：</w:t>
      </w:r>
    </w:p>
    <w:p>
      <w:pPr>
        <w:spacing w:line="240" w:lineRule="atLeast"/>
        <w:jc w:val="center"/>
        <w:rPr>
          <w:rFonts w:ascii="宋体" w:hAnsi="宋体" w:cs="宋体"/>
          <w:color w:val="000000"/>
          <w:kern w:val="0"/>
          <w:sz w:val="24"/>
        </w:rPr>
      </w:pPr>
      <w:r>
        <w:rPr>
          <w:rFonts w:hint="eastAsia" w:ascii="宋体" w:hAnsi="宋体" w:cs="宋体"/>
          <w:color w:val="000000"/>
          <w:kern w:val="0"/>
          <w:sz w:val="24"/>
        </w:rPr>
        <w:t xml:space="preserve">                                                日   期：</w:t>
      </w:r>
    </w:p>
    <w:p>
      <w:pPr>
        <w:spacing w:line="240" w:lineRule="atLeast"/>
        <w:rPr>
          <w:rFonts w:ascii="宋体" w:hAnsi="宋体" w:cs="宋体"/>
          <w:b/>
          <w:sz w:val="24"/>
        </w:rPr>
      </w:pPr>
      <w:r>
        <w:rPr>
          <w:rFonts w:hint="eastAsia" w:ascii="宋体" w:hAnsi="宋体" w:cs="宋体"/>
          <w:b/>
          <w:sz w:val="24"/>
        </w:rPr>
        <w:t>目录八、</w:t>
      </w:r>
      <w:r>
        <w:rPr>
          <w:rFonts w:hint="eastAsia" w:ascii="仿宋" w:hAnsi="仿宋" w:eastAsia="仿宋" w:cs="仿宋"/>
          <w:b/>
          <w:sz w:val="28"/>
          <w:szCs w:val="28"/>
          <w:lang w:bidi="ar"/>
        </w:rPr>
        <w:t>施工组织方案（</w:t>
      </w:r>
      <w:r>
        <w:rPr>
          <w:rFonts w:hint="eastAsia" w:ascii="宋体" w:hAnsi="宋体" w:cs="宋体"/>
          <w:b/>
          <w:sz w:val="24"/>
        </w:rPr>
        <w:t>格式自拟</w:t>
      </w:r>
      <w:r>
        <w:rPr>
          <w:rFonts w:hint="eastAsia" w:ascii="仿宋" w:hAnsi="仿宋" w:eastAsia="仿宋" w:cs="仿宋"/>
          <w:b/>
          <w:sz w:val="28"/>
          <w:szCs w:val="28"/>
          <w:lang w:bidi="ar"/>
        </w:rPr>
        <w:t>）</w:t>
      </w:r>
    </w:p>
    <w:p>
      <w:pPr>
        <w:spacing w:line="360" w:lineRule="auto"/>
        <w:ind w:left="241" w:hanging="241" w:hangingChars="100"/>
        <w:rPr>
          <w:rFonts w:ascii="宋体" w:hAnsi="宋体" w:cs="宋体"/>
          <w:b/>
          <w:color w:val="000000"/>
          <w:sz w:val="24"/>
        </w:rPr>
      </w:pPr>
    </w:p>
    <w:p>
      <w:pPr>
        <w:spacing w:line="240" w:lineRule="atLeast"/>
        <w:rPr>
          <w:rFonts w:ascii="宋体" w:hAnsi="宋体" w:cs="宋体"/>
          <w:b/>
          <w:sz w:val="28"/>
          <w:szCs w:val="28"/>
        </w:rPr>
      </w:pPr>
      <w:r>
        <w:rPr>
          <w:rFonts w:hint="eastAsia" w:ascii="宋体" w:hAnsi="宋体" w:cs="宋体"/>
          <w:b/>
          <w:sz w:val="28"/>
          <w:szCs w:val="28"/>
        </w:rPr>
        <w:t>目录九、采购投标商信用记录表暨信用承诺</w:t>
      </w:r>
    </w:p>
    <w:tbl>
      <w:tblPr>
        <w:tblStyle w:val="19"/>
        <w:tblpPr w:leftFromText="180" w:rightFromText="180" w:vertAnchor="text" w:horzAnchor="margin" w:tblpXSpec="center" w:tblpY="551"/>
        <w:tblW w:w="9860" w:type="dxa"/>
        <w:tblInd w:w="0" w:type="dxa"/>
        <w:tblLayout w:type="fixed"/>
        <w:tblCellMar>
          <w:top w:w="0" w:type="dxa"/>
          <w:left w:w="108" w:type="dxa"/>
          <w:bottom w:w="0" w:type="dxa"/>
          <w:right w:w="108" w:type="dxa"/>
        </w:tblCellMar>
      </w:tblPr>
      <w:tblGrid>
        <w:gridCol w:w="1723"/>
        <w:gridCol w:w="2487"/>
        <w:gridCol w:w="2603"/>
        <w:gridCol w:w="3047"/>
      </w:tblGrid>
      <w:tr>
        <w:tblPrEx>
          <w:tblCellMar>
            <w:top w:w="0" w:type="dxa"/>
            <w:left w:w="108" w:type="dxa"/>
            <w:bottom w:w="0" w:type="dxa"/>
            <w:right w:w="108" w:type="dxa"/>
          </w:tblCellMar>
        </w:tblPrEx>
        <w:trPr>
          <w:trHeight w:val="577"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单位名称</w:t>
            </w:r>
          </w:p>
        </w:tc>
        <w:tc>
          <w:tcPr>
            <w:tcW w:w="248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统一社会信用代码</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法定代表人</w:t>
            </w:r>
          </w:p>
        </w:tc>
        <w:tc>
          <w:tcPr>
            <w:tcW w:w="248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联系人</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联系地址</w:t>
            </w:r>
          </w:p>
        </w:tc>
        <w:tc>
          <w:tcPr>
            <w:tcW w:w="248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联系电话</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221"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信用得分</w:t>
            </w:r>
          </w:p>
        </w:tc>
        <w:tc>
          <w:tcPr>
            <w:tcW w:w="248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星级</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577"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sz w:val="28"/>
                <w:szCs w:val="28"/>
              </w:rPr>
              <w:t>诚信档案记录情况</w:t>
            </w:r>
          </w:p>
        </w:tc>
        <w:tc>
          <w:tcPr>
            <w:tcW w:w="8137" w:type="dxa"/>
            <w:gridSpan w:val="3"/>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28"/>
                <w:szCs w:val="28"/>
              </w:rPr>
            </w:pPr>
          </w:p>
        </w:tc>
      </w:tr>
      <w:tr>
        <w:tblPrEx>
          <w:tblCellMar>
            <w:top w:w="0" w:type="dxa"/>
            <w:left w:w="108" w:type="dxa"/>
            <w:bottom w:w="0" w:type="dxa"/>
            <w:right w:w="108" w:type="dxa"/>
          </w:tblCellMar>
        </w:tblPrEx>
        <w:trPr>
          <w:trHeight w:val="8673" w:hRule="atLeast"/>
        </w:trPr>
        <w:tc>
          <w:tcPr>
            <w:tcW w:w="172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28"/>
                <w:szCs w:val="28"/>
              </w:rPr>
            </w:pPr>
            <w:r>
              <w:rPr>
                <w:rFonts w:hint="eastAsia" w:ascii="仿宋" w:hAnsi="仿宋" w:eastAsia="仿宋" w:cs="仿宋"/>
                <w:b/>
                <w:bCs/>
                <w:kern w:val="0"/>
                <w:sz w:val="28"/>
                <w:szCs w:val="28"/>
              </w:rPr>
              <w:t>信用承诺</w:t>
            </w:r>
          </w:p>
        </w:tc>
        <w:tc>
          <w:tcPr>
            <w:tcW w:w="8137" w:type="dxa"/>
            <w:gridSpan w:val="3"/>
            <w:tcBorders>
              <w:top w:val="single" w:color="000000" w:sz="4" w:space="0"/>
              <w:left w:val="single" w:color="000000" w:sz="4" w:space="0"/>
              <w:bottom w:val="single" w:color="000000" w:sz="4" w:space="0"/>
              <w:right w:val="single" w:color="000000" w:sz="4" w:space="0"/>
            </w:tcBorders>
          </w:tcPr>
          <w:p>
            <w:pPr>
              <w:keepNext/>
              <w:spacing w:line="360" w:lineRule="auto"/>
              <w:ind w:firstLine="240" w:firstLineChars="100"/>
              <w:rPr>
                <w:rFonts w:ascii="仿宋" w:hAnsi="仿宋" w:eastAsia="仿宋" w:cs="仿宋"/>
                <w:sz w:val="28"/>
                <w:szCs w:val="28"/>
              </w:rPr>
            </w:pPr>
            <w:r>
              <w:rPr>
                <w:rFonts w:hint="eastAsia" w:ascii="仿宋" w:hAnsi="仿宋" w:eastAsia="仿宋" w:cs="仿宋"/>
                <w:kern w:val="0"/>
                <w:sz w:val="24"/>
              </w:rPr>
              <w:t>我公司自愿参加贵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r>
              <w:rPr>
                <w:rFonts w:hint="eastAsia" w:ascii="仿宋" w:hAnsi="仿宋" w:eastAsia="仿宋" w:cs="仿宋"/>
                <w:kern w:val="0"/>
                <w:sz w:val="28"/>
                <w:szCs w:val="28"/>
              </w:rPr>
              <w:br w:type="textWrapping"/>
            </w:r>
            <w:r>
              <w:rPr>
                <w:rFonts w:hint="eastAsia" w:ascii="仿宋" w:hAnsi="仿宋" w:eastAsia="仿宋" w:cs="仿宋"/>
                <w:kern w:val="0"/>
                <w:sz w:val="28"/>
                <w:szCs w:val="28"/>
              </w:rPr>
              <w:br w:type="textWrapping"/>
            </w:r>
            <w:r>
              <w:rPr>
                <w:rFonts w:hint="eastAsia" w:ascii="仿宋" w:hAnsi="仿宋" w:eastAsia="仿宋" w:cs="仿宋"/>
                <w:kern w:val="0"/>
                <w:sz w:val="28"/>
                <w:szCs w:val="28"/>
              </w:rPr>
              <w:t>                                 投标商名称（盖章）：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br w:type="textWrapping"/>
            </w:r>
            <w:r>
              <w:rPr>
                <w:rFonts w:hint="eastAsia" w:ascii="仿宋" w:hAnsi="仿宋" w:eastAsia="仿宋" w:cs="仿宋"/>
                <w:kern w:val="0"/>
                <w:sz w:val="28"/>
                <w:szCs w:val="28"/>
              </w:rPr>
              <w:t>                                 法定代表人（签字）：</w:t>
            </w:r>
            <w:r>
              <w:rPr>
                <w:rFonts w:hint="eastAsia" w:ascii="仿宋" w:hAnsi="仿宋" w:eastAsia="仿宋" w:cs="仿宋"/>
                <w:kern w:val="0"/>
                <w:sz w:val="28"/>
                <w:szCs w:val="28"/>
              </w:rPr>
              <w:br w:type="textWrapping"/>
            </w:r>
            <w:r>
              <w:rPr>
                <w:rFonts w:hint="eastAsia" w:ascii="仿宋" w:hAnsi="仿宋" w:eastAsia="仿宋" w:cs="仿宋"/>
                <w:kern w:val="0"/>
                <w:sz w:val="28"/>
                <w:szCs w:val="28"/>
              </w:rPr>
              <w:br w:type="textWrapping"/>
            </w:r>
            <w:r>
              <w:rPr>
                <w:rFonts w:hint="eastAsia" w:ascii="仿宋" w:hAnsi="仿宋" w:eastAsia="仿宋" w:cs="仿宋"/>
                <w:kern w:val="0"/>
                <w:sz w:val="28"/>
                <w:szCs w:val="28"/>
              </w:rPr>
              <w:t>                                     二〇    年  月    日</w:t>
            </w:r>
          </w:p>
        </w:tc>
      </w:tr>
    </w:tbl>
    <w:p>
      <w:pPr>
        <w:pStyle w:val="18"/>
        <w:ind w:firstLine="280"/>
      </w:pPr>
    </w:p>
    <w:p>
      <w:pPr>
        <w:spacing w:line="360" w:lineRule="auto"/>
        <w:ind w:left="241" w:hanging="241" w:hangingChars="100"/>
        <w:rPr>
          <w:rFonts w:ascii="宋体" w:hAnsi="宋体" w:cs="宋体"/>
          <w:b/>
          <w:color w:val="000000"/>
          <w:sz w:val="24"/>
        </w:rPr>
      </w:pPr>
      <w:r>
        <w:rPr>
          <w:rFonts w:hint="eastAsia" w:ascii="宋体" w:hAnsi="宋体" w:cs="宋体"/>
          <w:b/>
          <w:color w:val="000000"/>
          <w:sz w:val="24"/>
        </w:rPr>
        <w:t>附件一、无重大违法记录声明(格式)及采购文件</w:t>
      </w:r>
    </w:p>
    <w:p>
      <w:pPr>
        <w:jc w:val="center"/>
        <w:rPr>
          <w:rFonts w:ascii="宋体" w:hAnsi="宋体" w:cs="宋体"/>
          <w:color w:val="000000"/>
          <w:sz w:val="24"/>
        </w:rPr>
      </w:pPr>
      <w:r>
        <w:rPr>
          <w:rFonts w:hint="eastAsia" w:ascii="宋体" w:hAnsi="宋体" w:cs="宋体"/>
          <w:color w:val="000000"/>
          <w:sz w:val="24"/>
        </w:rPr>
        <w:t>无重大违法记录声明</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w:t>
      </w:r>
      <w:r>
        <w:rPr>
          <w:rFonts w:hint="eastAsia" w:ascii="宋体" w:hAnsi="宋体" w:cs="宋体"/>
          <w:color w:val="000000"/>
          <w:sz w:val="24"/>
          <w:u w:val="single"/>
        </w:rPr>
        <w:t xml:space="preserve">                                       </w:t>
      </w:r>
      <w:r>
        <w:rPr>
          <w:rFonts w:hint="eastAsia" w:ascii="宋体" w:hAnsi="宋体" w:cs="宋体"/>
          <w:color w:val="000000"/>
          <w:sz w:val="24"/>
        </w:rPr>
        <w:t>（供应商名称）郑重声明：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参加政府采购活动前3年内在经营活动中</w:t>
      </w:r>
      <w:r>
        <w:rPr>
          <w:rFonts w:hint="eastAsia" w:ascii="宋体" w:hAnsi="宋体" w:cs="宋体"/>
          <w:color w:val="000000"/>
          <w:sz w:val="24"/>
          <w:u w:val="single"/>
        </w:rPr>
        <w:t xml:space="preserve">        </w:t>
      </w:r>
      <w:r>
        <w:rPr>
          <w:rFonts w:hint="eastAsia" w:ascii="宋体" w:hAnsi="宋体" w:cs="宋体"/>
          <w:color w:val="000000"/>
          <w:sz w:val="24"/>
        </w:rPr>
        <w:t>（在下划线上如实填写：有或没有）重大违法记录。</w:t>
      </w:r>
    </w:p>
    <w:p>
      <w:pPr>
        <w:spacing w:line="360" w:lineRule="auto"/>
        <w:ind w:firstLine="480" w:firstLineChars="200"/>
        <w:rPr>
          <w:rFonts w:ascii="宋体" w:hAnsi="宋体" w:cs="宋体"/>
          <w:color w:val="000000"/>
          <w:sz w:val="24"/>
        </w:rPr>
      </w:pPr>
      <w:r>
        <w:rPr>
          <w:rFonts w:hint="eastAsia" w:ascii="宋体" w:hAnsi="宋体" w:cs="宋体"/>
          <w:color w:val="000000"/>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6000" w:firstLineChars="2500"/>
        <w:rPr>
          <w:rFonts w:ascii="宋体" w:hAnsi="宋体" w:cs="宋体"/>
          <w:color w:val="000000"/>
          <w:sz w:val="24"/>
        </w:rPr>
      </w:pPr>
      <w:r>
        <w:rPr>
          <w:rFonts w:hint="eastAsia" w:ascii="宋体" w:hAnsi="宋体" w:cs="宋体"/>
          <w:color w:val="000000"/>
          <w:sz w:val="24"/>
        </w:rPr>
        <w:t>声明人（公章）：</w:t>
      </w:r>
    </w:p>
    <w:p>
      <w:pPr>
        <w:spacing w:line="360" w:lineRule="auto"/>
        <w:ind w:firstLine="4800" w:firstLineChars="2000"/>
        <w:rPr>
          <w:rFonts w:ascii="宋体" w:hAnsi="宋体" w:cs="宋体"/>
          <w:color w:val="000000"/>
          <w:sz w:val="24"/>
        </w:rPr>
      </w:pPr>
      <w:r>
        <w:rPr>
          <w:rFonts w:hint="eastAsia" w:ascii="宋体" w:hAnsi="宋体" w:cs="宋体"/>
          <w:color w:val="000000"/>
          <w:sz w:val="24"/>
        </w:rPr>
        <w:t>日　　　　期：          年     月    日</w:t>
      </w:r>
    </w:p>
    <w:p>
      <w:pPr>
        <w:spacing w:line="360" w:lineRule="auto"/>
        <w:ind w:firstLine="4800" w:firstLineChars="2000"/>
        <w:rPr>
          <w:rFonts w:ascii="宋体" w:hAnsi="宋体" w:cs="宋体"/>
          <w:color w:val="000000"/>
          <w:sz w:val="24"/>
        </w:rPr>
      </w:pPr>
    </w:p>
    <w:p>
      <w:pPr>
        <w:spacing w:line="360" w:lineRule="auto"/>
        <w:rPr>
          <w:rFonts w:ascii="宋体" w:hAnsi="宋体" w:cs="宋体"/>
          <w:b/>
          <w:color w:val="000000"/>
          <w:sz w:val="24"/>
        </w:rPr>
      </w:pPr>
      <w:r>
        <w:rPr>
          <w:rFonts w:hint="eastAsia" w:ascii="宋体" w:hAnsi="宋体" w:cs="宋体"/>
          <w:b/>
          <w:color w:val="000000"/>
          <w:sz w:val="24"/>
        </w:rPr>
        <w:t>附件二、具备履行合同所必需的设备和专业技术能力的声明格式及证明材料</w:t>
      </w:r>
    </w:p>
    <w:p>
      <w:pPr>
        <w:spacing w:line="360" w:lineRule="auto"/>
        <w:jc w:val="center"/>
        <w:rPr>
          <w:rFonts w:ascii="宋体" w:hAnsi="宋体" w:cs="宋体"/>
          <w:color w:val="000000"/>
          <w:sz w:val="24"/>
        </w:rPr>
      </w:pPr>
      <w:r>
        <w:rPr>
          <w:rFonts w:hint="eastAsia" w:ascii="宋体" w:hAnsi="宋体" w:cs="宋体"/>
          <w:color w:val="000000"/>
          <w:sz w:val="24"/>
        </w:rPr>
        <w:t>具备履行合同所必需的设备和专业技术能力的声明格式</w:t>
      </w:r>
    </w:p>
    <w:p>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pPr>
        <w:spacing w:line="460" w:lineRule="exact"/>
        <w:ind w:firstLine="492"/>
        <w:rPr>
          <w:rFonts w:ascii="宋体" w:hAnsi="宋体" w:cs="宋体"/>
          <w:color w:val="000000"/>
          <w:sz w:val="24"/>
        </w:rPr>
      </w:pPr>
      <w:r>
        <w:rPr>
          <w:rFonts w:hint="eastAsia" w:ascii="宋体" w:hAnsi="宋体" w:cs="宋体"/>
          <w:color w:val="000000"/>
          <w:sz w:val="24"/>
        </w:rPr>
        <w:t>我单位</w:t>
      </w:r>
      <w:r>
        <w:rPr>
          <w:rFonts w:hint="eastAsia" w:ascii="宋体" w:hAnsi="宋体" w:cs="宋体"/>
          <w:color w:val="000000"/>
          <w:sz w:val="24"/>
          <w:u w:val="single"/>
        </w:rPr>
        <w:t xml:space="preserve">                             </w:t>
      </w:r>
      <w:r>
        <w:rPr>
          <w:rFonts w:hint="eastAsia" w:ascii="宋体" w:hAnsi="宋体" w:cs="宋体"/>
          <w:color w:val="000000"/>
          <w:sz w:val="24"/>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ascii="宋体" w:hAnsi="宋体" w:cs="宋体"/>
          <w:color w:val="000000"/>
          <w:sz w:val="24"/>
        </w:rPr>
      </w:pPr>
      <w:r>
        <w:rPr>
          <w:rFonts w:hint="eastAsia" w:ascii="宋体" w:hAnsi="宋体" w:cs="宋体"/>
          <w:color w:val="000000"/>
          <w:sz w:val="24"/>
        </w:rPr>
        <w:t>主要设备有：</w:t>
      </w:r>
      <w:r>
        <w:rPr>
          <w:rFonts w:hint="eastAsia" w:ascii="宋体" w:hAnsi="宋体" w:cs="宋体"/>
          <w:color w:val="000000"/>
          <w:sz w:val="24"/>
          <w:u w:val="single"/>
        </w:rPr>
        <w:t xml:space="preserve">                          </w:t>
      </w:r>
      <w:r>
        <w:rPr>
          <w:rFonts w:hint="eastAsia" w:ascii="宋体" w:hAnsi="宋体" w:cs="宋体"/>
          <w:color w:val="000000"/>
          <w:sz w:val="24"/>
        </w:rPr>
        <w:t>。(若有)</w:t>
      </w:r>
    </w:p>
    <w:p>
      <w:pPr>
        <w:spacing w:line="460" w:lineRule="exact"/>
        <w:ind w:firstLine="492"/>
        <w:rPr>
          <w:rFonts w:ascii="宋体" w:hAnsi="宋体" w:cs="宋体"/>
          <w:color w:val="000000"/>
          <w:sz w:val="24"/>
        </w:rPr>
      </w:pPr>
      <w:r>
        <w:rPr>
          <w:rFonts w:hint="eastAsia" w:ascii="宋体" w:hAnsi="宋体" w:cs="宋体"/>
          <w:color w:val="000000"/>
          <w:sz w:val="24"/>
        </w:rPr>
        <w:t>主要专业技术能力有：</w:t>
      </w:r>
      <w:r>
        <w:rPr>
          <w:rFonts w:hint="eastAsia" w:ascii="宋体" w:hAnsi="宋体" w:cs="宋体"/>
          <w:color w:val="000000"/>
          <w:sz w:val="24"/>
          <w:u w:val="single"/>
        </w:rPr>
        <w:t xml:space="preserve">                  </w:t>
      </w:r>
      <w:r>
        <w:rPr>
          <w:rFonts w:hint="eastAsia" w:ascii="宋体" w:hAnsi="宋体" w:cs="宋体"/>
          <w:color w:val="000000"/>
          <w:sz w:val="24"/>
        </w:rPr>
        <w:t>。(若有)</w:t>
      </w:r>
    </w:p>
    <w:p>
      <w:pPr>
        <w:spacing w:line="360" w:lineRule="auto"/>
        <w:ind w:firstLine="6000" w:firstLineChars="2500"/>
        <w:rPr>
          <w:rFonts w:ascii="宋体" w:hAnsi="宋体" w:cs="宋体"/>
          <w:color w:val="000000"/>
          <w:sz w:val="24"/>
        </w:rPr>
      </w:pPr>
      <w:r>
        <w:rPr>
          <w:rFonts w:hint="eastAsia" w:ascii="宋体" w:hAnsi="宋体" w:cs="宋体"/>
          <w:color w:val="000000"/>
          <w:sz w:val="24"/>
        </w:rPr>
        <w:t>声明人（公章）：</w:t>
      </w:r>
    </w:p>
    <w:p>
      <w:pPr>
        <w:jc w:val="center"/>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 日　　　　期：          年     月    </w:t>
      </w:r>
    </w:p>
    <w:p>
      <w:pPr>
        <w:rPr>
          <w:rFonts w:ascii="宋体" w:hAnsi="宋体" w:cs="宋体"/>
          <w:color w:val="000000"/>
          <w:sz w:val="24"/>
        </w:rPr>
      </w:pPr>
    </w:p>
    <w:p>
      <w:pPr>
        <w:rPr>
          <w:rFonts w:ascii="宋体" w:hAnsi="宋体" w:cs="宋体"/>
          <w:b/>
          <w:bCs/>
          <w:sz w:val="24"/>
        </w:rPr>
      </w:pPr>
      <w:r>
        <w:rPr>
          <w:rFonts w:hint="eastAsia" w:ascii="宋体" w:hAnsi="宋体" w:cs="宋体"/>
          <w:b/>
          <w:bCs/>
          <w:sz w:val="24"/>
        </w:rPr>
        <w:t>附件三、中小企业声明函格式</w:t>
      </w:r>
    </w:p>
    <w:p>
      <w:pPr>
        <w:jc w:val="center"/>
        <w:rPr>
          <w:rFonts w:ascii="宋体" w:hAnsi="宋体" w:cs="宋体"/>
          <w:b/>
          <w:bCs/>
          <w:sz w:val="24"/>
        </w:rPr>
      </w:pPr>
      <w:r>
        <w:rPr>
          <w:rFonts w:hint="eastAsia" w:ascii="宋体" w:hAnsi="宋体" w:cs="宋体"/>
          <w:b/>
          <w:bCs/>
          <w:sz w:val="24"/>
        </w:rPr>
        <w:t>中小企业声明函</w:t>
      </w:r>
    </w:p>
    <w:p>
      <w:pPr>
        <w:ind w:firstLine="420"/>
        <w:rPr>
          <w:rFonts w:ascii="宋体" w:hAnsi="宋体" w:cs="宋体"/>
          <w:sz w:val="24"/>
        </w:rPr>
      </w:pPr>
      <w:r>
        <w:rPr>
          <w:rFonts w:hint="eastAsia" w:ascii="宋体" w:hAnsi="宋体" w:cs="宋体"/>
          <w:sz w:val="24"/>
        </w:rPr>
        <w:t>本公司郑重声明，根据《政府采购促进中小企业发展暂行办法》（财库[2011]181号）的规定，本公司为______（请填写：小型、微型）企业。即，本公司同时满足以下条件：</w:t>
      </w:r>
    </w:p>
    <w:p>
      <w:pPr>
        <w:ind w:firstLine="42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1、根据《工业和信息化部、国家统计局、国家发展和改革委员会、财政部关于印发中小企业划型标准规定的通知》（工信部联企业[2011]300号）规定的划分标准，本公司为______（请填写：小型、微型）企业。</w:t>
      </w:r>
    </w:p>
    <w:p>
      <w:pPr>
        <w:ind w:firstLine="420"/>
        <w:rPr>
          <w:rFonts w:ascii="宋体" w:hAnsi="宋体" w:cs="宋体"/>
          <w:sz w:val="24"/>
        </w:rPr>
      </w:pPr>
      <w:r>
        <w:rPr>
          <w:rFonts w:hint="eastAsia" w:ascii="宋体" w:hAnsi="宋体" w:cs="宋体"/>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pPr>
        <w:ind w:firstLine="420"/>
        <w:rPr>
          <w:rFonts w:ascii="宋体" w:hAnsi="宋体" w:cs="宋体"/>
          <w:b/>
          <w:sz w:val="24"/>
        </w:rPr>
      </w:pPr>
      <w:r>
        <w:rPr>
          <w:rFonts w:hint="eastAsia" w:ascii="宋体" w:hAnsi="宋体" w:cs="宋体"/>
          <w:sz w:val="24"/>
        </w:rPr>
        <w:t>本公司对上述声明的真实性负责。如有虚假，将依法承担相应责任。</w:t>
      </w:r>
    </w:p>
    <w:p>
      <w:pPr>
        <w:widowControl/>
        <w:shd w:val="clear" w:color="auto" w:fill="FFFFFF"/>
        <w:spacing w:line="400" w:lineRule="exact"/>
        <w:ind w:firstLine="420"/>
        <w:rPr>
          <w:rFonts w:ascii="宋体" w:hAnsi="宋体" w:cs="宋体"/>
          <w:color w:val="00B0F0"/>
          <w:sz w:val="24"/>
        </w:rPr>
      </w:pPr>
      <w:r>
        <w:rPr>
          <w:rFonts w:hint="eastAsia" w:ascii="宋体" w:hAnsi="宋体" w:cs="宋体"/>
          <w:b/>
          <w:bCs/>
          <w:kern w:val="0"/>
          <w:sz w:val="24"/>
        </w:rPr>
        <w:t>注：供应商属于小微企业情形的，请同时提供相关证书或有效证明材料。如网站截图等。</w:t>
      </w:r>
    </w:p>
    <w:p>
      <w:pPr>
        <w:spacing w:line="400" w:lineRule="exact"/>
        <w:ind w:firstLine="5280" w:firstLineChars="2200"/>
        <w:rPr>
          <w:rFonts w:ascii="宋体" w:hAnsi="宋体" w:cs="宋体"/>
          <w:color w:val="000000"/>
          <w:sz w:val="24"/>
        </w:rPr>
      </w:pPr>
      <w:r>
        <w:rPr>
          <w:rFonts w:hint="eastAsia" w:ascii="宋体" w:hAnsi="宋体" w:cs="宋体"/>
          <w:color w:val="000000"/>
          <w:sz w:val="24"/>
        </w:rPr>
        <w:t>企业名称（盖章）：</w:t>
      </w:r>
    </w:p>
    <w:p>
      <w:pPr>
        <w:spacing w:line="400" w:lineRule="exact"/>
        <w:ind w:firstLine="5280" w:firstLineChars="2200"/>
        <w:rPr>
          <w:rFonts w:ascii="黑体" w:eastAsia="黑体" w:cs="黑体"/>
          <w:color w:val="000000"/>
          <w:sz w:val="36"/>
          <w:szCs w:val="36"/>
        </w:rPr>
      </w:pPr>
      <w:r>
        <w:rPr>
          <w:rFonts w:hint="eastAsia" w:ascii="宋体" w:hAnsi="宋体" w:cs="宋体"/>
          <w:color w:val="000000"/>
          <w:sz w:val="24"/>
        </w:rPr>
        <w:t>日　　　　　期：   年   月   日</w:t>
      </w: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3"/>
          <w:jc w:val="center"/>
        </w:pPr>
        <w:r>
          <w:rPr>
            <w:rFonts w:hint="eastAsia"/>
          </w:rPr>
          <w:t>24</w:t>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3"/>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C9629"/>
    <w:multiLevelType w:val="singleLevel"/>
    <w:tmpl w:val="AEBC9629"/>
    <w:lvl w:ilvl="0" w:tentative="0">
      <w:start w:val="5"/>
      <w:numFmt w:val="decimal"/>
      <w:suff w:val="nothing"/>
      <w:lvlText w:val="（%1）"/>
      <w:lvlJc w:val="left"/>
    </w:lvl>
  </w:abstractNum>
  <w:abstractNum w:abstractNumId="1">
    <w:nsid w:val="C8331CC1"/>
    <w:multiLevelType w:val="singleLevel"/>
    <w:tmpl w:val="C8331CC1"/>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8F9285E"/>
    <w:multiLevelType w:val="singleLevel"/>
    <w:tmpl w:val="58F9285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6464"/>
    <w:rsid w:val="00056CF6"/>
    <w:rsid w:val="00070115"/>
    <w:rsid w:val="00074839"/>
    <w:rsid w:val="000815BE"/>
    <w:rsid w:val="00081E59"/>
    <w:rsid w:val="00085366"/>
    <w:rsid w:val="000916AF"/>
    <w:rsid w:val="0009406D"/>
    <w:rsid w:val="000948E8"/>
    <w:rsid w:val="000950BC"/>
    <w:rsid w:val="000A0B2F"/>
    <w:rsid w:val="000A1F96"/>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16EFC"/>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7650"/>
    <w:rsid w:val="001A200F"/>
    <w:rsid w:val="001A34D2"/>
    <w:rsid w:val="001A5063"/>
    <w:rsid w:val="001B4650"/>
    <w:rsid w:val="001C0F40"/>
    <w:rsid w:val="001C22A3"/>
    <w:rsid w:val="001C38DB"/>
    <w:rsid w:val="001D462D"/>
    <w:rsid w:val="001D4712"/>
    <w:rsid w:val="001E3A36"/>
    <w:rsid w:val="001F6279"/>
    <w:rsid w:val="001F7B2F"/>
    <w:rsid w:val="00202664"/>
    <w:rsid w:val="00203608"/>
    <w:rsid w:val="0021572F"/>
    <w:rsid w:val="002164BF"/>
    <w:rsid w:val="00217384"/>
    <w:rsid w:val="00217FD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0A5"/>
    <w:rsid w:val="002A6F43"/>
    <w:rsid w:val="002B1B5C"/>
    <w:rsid w:val="002C0620"/>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0CBA"/>
    <w:rsid w:val="00423FE1"/>
    <w:rsid w:val="0042481F"/>
    <w:rsid w:val="00425059"/>
    <w:rsid w:val="00431F40"/>
    <w:rsid w:val="00435A9D"/>
    <w:rsid w:val="004366E9"/>
    <w:rsid w:val="00452349"/>
    <w:rsid w:val="0045335B"/>
    <w:rsid w:val="00460516"/>
    <w:rsid w:val="004730BC"/>
    <w:rsid w:val="00477E8B"/>
    <w:rsid w:val="00480AE5"/>
    <w:rsid w:val="004814A6"/>
    <w:rsid w:val="00482D49"/>
    <w:rsid w:val="004860AD"/>
    <w:rsid w:val="00491EF9"/>
    <w:rsid w:val="004954D9"/>
    <w:rsid w:val="004A1A66"/>
    <w:rsid w:val="004A6CD8"/>
    <w:rsid w:val="004A6E23"/>
    <w:rsid w:val="004A7828"/>
    <w:rsid w:val="004B51E0"/>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35C1B"/>
    <w:rsid w:val="00551230"/>
    <w:rsid w:val="00552A5B"/>
    <w:rsid w:val="00553191"/>
    <w:rsid w:val="00560BB6"/>
    <w:rsid w:val="00566739"/>
    <w:rsid w:val="0056787D"/>
    <w:rsid w:val="00571C49"/>
    <w:rsid w:val="00582FF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3C75"/>
    <w:rsid w:val="006368E2"/>
    <w:rsid w:val="0065256E"/>
    <w:rsid w:val="0065594C"/>
    <w:rsid w:val="006629EC"/>
    <w:rsid w:val="00663C36"/>
    <w:rsid w:val="00670045"/>
    <w:rsid w:val="00672491"/>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0FCB"/>
    <w:rsid w:val="006F2120"/>
    <w:rsid w:val="0070230D"/>
    <w:rsid w:val="0070348B"/>
    <w:rsid w:val="007037C3"/>
    <w:rsid w:val="007075B9"/>
    <w:rsid w:val="00715429"/>
    <w:rsid w:val="00720F55"/>
    <w:rsid w:val="00723B5C"/>
    <w:rsid w:val="007267BC"/>
    <w:rsid w:val="00730423"/>
    <w:rsid w:val="0073219C"/>
    <w:rsid w:val="0073250B"/>
    <w:rsid w:val="00736806"/>
    <w:rsid w:val="007520ED"/>
    <w:rsid w:val="0075378A"/>
    <w:rsid w:val="00753CB4"/>
    <w:rsid w:val="007606B2"/>
    <w:rsid w:val="00761AC3"/>
    <w:rsid w:val="0077069E"/>
    <w:rsid w:val="00775D21"/>
    <w:rsid w:val="00792CB5"/>
    <w:rsid w:val="00796255"/>
    <w:rsid w:val="007A2230"/>
    <w:rsid w:val="007A5592"/>
    <w:rsid w:val="007A6D1E"/>
    <w:rsid w:val="007B3C52"/>
    <w:rsid w:val="007C6050"/>
    <w:rsid w:val="007C7992"/>
    <w:rsid w:val="007D0DD0"/>
    <w:rsid w:val="007D4067"/>
    <w:rsid w:val="007D73F6"/>
    <w:rsid w:val="007E197E"/>
    <w:rsid w:val="007E3AA8"/>
    <w:rsid w:val="007E50D7"/>
    <w:rsid w:val="007E6F90"/>
    <w:rsid w:val="007F2B64"/>
    <w:rsid w:val="007F3861"/>
    <w:rsid w:val="007F3D67"/>
    <w:rsid w:val="00803656"/>
    <w:rsid w:val="00815B31"/>
    <w:rsid w:val="00817E71"/>
    <w:rsid w:val="00820D52"/>
    <w:rsid w:val="008229CE"/>
    <w:rsid w:val="008239EE"/>
    <w:rsid w:val="0083376B"/>
    <w:rsid w:val="00841B57"/>
    <w:rsid w:val="00847E95"/>
    <w:rsid w:val="00853919"/>
    <w:rsid w:val="008630D3"/>
    <w:rsid w:val="00863BA1"/>
    <w:rsid w:val="008672F7"/>
    <w:rsid w:val="00867446"/>
    <w:rsid w:val="00867FBF"/>
    <w:rsid w:val="00870466"/>
    <w:rsid w:val="00875EB1"/>
    <w:rsid w:val="00883B7E"/>
    <w:rsid w:val="008A10AB"/>
    <w:rsid w:val="008A1EFD"/>
    <w:rsid w:val="008A3E07"/>
    <w:rsid w:val="008B1BAF"/>
    <w:rsid w:val="008B4BEA"/>
    <w:rsid w:val="008C12D9"/>
    <w:rsid w:val="008C2B98"/>
    <w:rsid w:val="008D2465"/>
    <w:rsid w:val="008E2199"/>
    <w:rsid w:val="008F1BF5"/>
    <w:rsid w:val="00901FC0"/>
    <w:rsid w:val="00903253"/>
    <w:rsid w:val="009065E0"/>
    <w:rsid w:val="00907C2E"/>
    <w:rsid w:val="00911007"/>
    <w:rsid w:val="00925FC1"/>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4A7F"/>
    <w:rsid w:val="009A6E2D"/>
    <w:rsid w:val="009B104C"/>
    <w:rsid w:val="009B1883"/>
    <w:rsid w:val="009E6791"/>
    <w:rsid w:val="009E695A"/>
    <w:rsid w:val="009E7108"/>
    <w:rsid w:val="009F0A22"/>
    <w:rsid w:val="009F1519"/>
    <w:rsid w:val="009F179B"/>
    <w:rsid w:val="009F4833"/>
    <w:rsid w:val="00A075F3"/>
    <w:rsid w:val="00A1381D"/>
    <w:rsid w:val="00A16166"/>
    <w:rsid w:val="00A221F2"/>
    <w:rsid w:val="00A227FD"/>
    <w:rsid w:val="00A31A0B"/>
    <w:rsid w:val="00A435CE"/>
    <w:rsid w:val="00A52698"/>
    <w:rsid w:val="00A547CF"/>
    <w:rsid w:val="00A5571D"/>
    <w:rsid w:val="00A6367D"/>
    <w:rsid w:val="00A63CA4"/>
    <w:rsid w:val="00A73E09"/>
    <w:rsid w:val="00A75FA5"/>
    <w:rsid w:val="00A817D1"/>
    <w:rsid w:val="00A82359"/>
    <w:rsid w:val="00A85F63"/>
    <w:rsid w:val="00AA61AE"/>
    <w:rsid w:val="00AA6B31"/>
    <w:rsid w:val="00AA7561"/>
    <w:rsid w:val="00AB0AEE"/>
    <w:rsid w:val="00AB6F6A"/>
    <w:rsid w:val="00AC0444"/>
    <w:rsid w:val="00AC7C24"/>
    <w:rsid w:val="00AD0875"/>
    <w:rsid w:val="00AD6316"/>
    <w:rsid w:val="00AD64A9"/>
    <w:rsid w:val="00AE5806"/>
    <w:rsid w:val="00B05F80"/>
    <w:rsid w:val="00B060CF"/>
    <w:rsid w:val="00B078C1"/>
    <w:rsid w:val="00B118D5"/>
    <w:rsid w:val="00B13823"/>
    <w:rsid w:val="00B148CE"/>
    <w:rsid w:val="00B23DFC"/>
    <w:rsid w:val="00B315B9"/>
    <w:rsid w:val="00B46E68"/>
    <w:rsid w:val="00B5063B"/>
    <w:rsid w:val="00B513B3"/>
    <w:rsid w:val="00B5173F"/>
    <w:rsid w:val="00B563AD"/>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35E8"/>
    <w:rsid w:val="00BB43F4"/>
    <w:rsid w:val="00BC2109"/>
    <w:rsid w:val="00BC287C"/>
    <w:rsid w:val="00BC2BB4"/>
    <w:rsid w:val="00BC3604"/>
    <w:rsid w:val="00BC539D"/>
    <w:rsid w:val="00BD19C3"/>
    <w:rsid w:val="00BD47D4"/>
    <w:rsid w:val="00BD714D"/>
    <w:rsid w:val="00BD7F73"/>
    <w:rsid w:val="00BE1D89"/>
    <w:rsid w:val="00BE2179"/>
    <w:rsid w:val="00BE2A2F"/>
    <w:rsid w:val="00BF1FA8"/>
    <w:rsid w:val="00BF3B04"/>
    <w:rsid w:val="00C00D69"/>
    <w:rsid w:val="00C00FD6"/>
    <w:rsid w:val="00C032D2"/>
    <w:rsid w:val="00C06AC7"/>
    <w:rsid w:val="00C079E8"/>
    <w:rsid w:val="00C176BE"/>
    <w:rsid w:val="00C17F59"/>
    <w:rsid w:val="00C17F7A"/>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77B3B"/>
    <w:rsid w:val="00C90969"/>
    <w:rsid w:val="00C91AA2"/>
    <w:rsid w:val="00C9407E"/>
    <w:rsid w:val="00C954D2"/>
    <w:rsid w:val="00C96C3B"/>
    <w:rsid w:val="00C97A6C"/>
    <w:rsid w:val="00C97D08"/>
    <w:rsid w:val="00CA03C0"/>
    <w:rsid w:val="00CA7BD7"/>
    <w:rsid w:val="00CD5022"/>
    <w:rsid w:val="00CF2FF2"/>
    <w:rsid w:val="00CF3DB6"/>
    <w:rsid w:val="00D0146E"/>
    <w:rsid w:val="00D0339A"/>
    <w:rsid w:val="00D036E6"/>
    <w:rsid w:val="00D04426"/>
    <w:rsid w:val="00D0455A"/>
    <w:rsid w:val="00D0700E"/>
    <w:rsid w:val="00D12BD6"/>
    <w:rsid w:val="00D13686"/>
    <w:rsid w:val="00D26B02"/>
    <w:rsid w:val="00D26DE5"/>
    <w:rsid w:val="00D27E02"/>
    <w:rsid w:val="00D31B25"/>
    <w:rsid w:val="00D31D39"/>
    <w:rsid w:val="00D35A57"/>
    <w:rsid w:val="00D40CF7"/>
    <w:rsid w:val="00D43451"/>
    <w:rsid w:val="00D4764C"/>
    <w:rsid w:val="00D51E11"/>
    <w:rsid w:val="00D54209"/>
    <w:rsid w:val="00D57BDA"/>
    <w:rsid w:val="00D64369"/>
    <w:rsid w:val="00D65B8E"/>
    <w:rsid w:val="00D66787"/>
    <w:rsid w:val="00D70EF1"/>
    <w:rsid w:val="00D72F6B"/>
    <w:rsid w:val="00D77270"/>
    <w:rsid w:val="00D7778C"/>
    <w:rsid w:val="00D82DA0"/>
    <w:rsid w:val="00D86907"/>
    <w:rsid w:val="00D86EA8"/>
    <w:rsid w:val="00D870BB"/>
    <w:rsid w:val="00D96BD6"/>
    <w:rsid w:val="00DA2769"/>
    <w:rsid w:val="00DA77AB"/>
    <w:rsid w:val="00DB0F59"/>
    <w:rsid w:val="00DB12B0"/>
    <w:rsid w:val="00DB2F22"/>
    <w:rsid w:val="00DB3E7E"/>
    <w:rsid w:val="00DC1D5D"/>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35249"/>
    <w:rsid w:val="00E44047"/>
    <w:rsid w:val="00E508D6"/>
    <w:rsid w:val="00E52065"/>
    <w:rsid w:val="00E74BEF"/>
    <w:rsid w:val="00E7521E"/>
    <w:rsid w:val="00E83560"/>
    <w:rsid w:val="00E9368C"/>
    <w:rsid w:val="00E93ADF"/>
    <w:rsid w:val="00EA3730"/>
    <w:rsid w:val="00EB0799"/>
    <w:rsid w:val="00EB31DE"/>
    <w:rsid w:val="00EB64B6"/>
    <w:rsid w:val="00EC3F96"/>
    <w:rsid w:val="00EC513C"/>
    <w:rsid w:val="00EC5A00"/>
    <w:rsid w:val="00EC6713"/>
    <w:rsid w:val="00EC6AB8"/>
    <w:rsid w:val="00EC7322"/>
    <w:rsid w:val="00ED357E"/>
    <w:rsid w:val="00ED7BBC"/>
    <w:rsid w:val="00EE4D98"/>
    <w:rsid w:val="00EF270C"/>
    <w:rsid w:val="00EF50CD"/>
    <w:rsid w:val="00F00D04"/>
    <w:rsid w:val="00F02837"/>
    <w:rsid w:val="00F06B1B"/>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07F9"/>
    <w:rsid w:val="00FF6C8E"/>
    <w:rsid w:val="02430F75"/>
    <w:rsid w:val="026E0D49"/>
    <w:rsid w:val="02810B88"/>
    <w:rsid w:val="037B0880"/>
    <w:rsid w:val="04987FD7"/>
    <w:rsid w:val="06403722"/>
    <w:rsid w:val="07AA4B14"/>
    <w:rsid w:val="07FB6BDB"/>
    <w:rsid w:val="08053B43"/>
    <w:rsid w:val="09F0618B"/>
    <w:rsid w:val="0AA64B7B"/>
    <w:rsid w:val="0AB767D3"/>
    <w:rsid w:val="0B1C514D"/>
    <w:rsid w:val="0B865999"/>
    <w:rsid w:val="0CF91B2D"/>
    <w:rsid w:val="0D883727"/>
    <w:rsid w:val="0DCF619A"/>
    <w:rsid w:val="0DF458CC"/>
    <w:rsid w:val="0F1C7339"/>
    <w:rsid w:val="104C1533"/>
    <w:rsid w:val="108F0B81"/>
    <w:rsid w:val="11445224"/>
    <w:rsid w:val="11525488"/>
    <w:rsid w:val="11A25F4E"/>
    <w:rsid w:val="11EE77B0"/>
    <w:rsid w:val="120365A6"/>
    <w:rsid w:val="123166C7"/>
    <w:rsid w:val="12A05B91"/>
    <w:rsid w:val="132066BF"/>
    <w:rsid w:val="14496C3D"/>
    <w:rsid w:val="147477B4"/>
    <w:rsid w:val="150660B2"/>
    <w:rsid w:val="15726903"/>
    <w:rsid w:val="15CD7CE4"/>
    <w:rsid w:val="169F1079"/>
    <w:rsid w:val="16F03B5E"/>
    <w:rsid w:val="175362BE"/>
    <w:rsid w:val="18155CB9"/>
    <w:rsid w:val="18F0742A"/>
    <w:rsid w:val="1A36598F"/>
    <w:rsid w:val="1B6E7F38"/>
    <w:rsid w:val="1C000963"/>
    <w:rsid w:val="1C8837DB"/>
    <w:rsid w:val="1DC23DEC"/>
    <w:rsid w:val="1DDB0BDE"/>
    <w:rsid w:val="1E0A5658"/>
    <w:rsid w:val="1E852806"/>
    <w:rsid w:val="205A4FD3"/>
    <w:rsid w:val="207F1255"/>
    <w:rsid w:val="208840CE"/>
    <w:rsid w:val="213D2819"/>
    <w:rsid w:val="229E2B2D"/>
    <w:rsid w:val="22BE176B"/>
    <w:rsid w:val="23314E2C"/>
    <w:rsid w:val="23F876AD"/>
    <w:rsid w:val="23FA4B93"/>
    <w:rsid w:val="248B7B2F"/>
    <w:rsid w:val="25C27E1B"/>
    <w:rsid w:val="25D32AED"/>
    <w:rsid w:val="268C7923"/>
    <w:rsid w:val="26EF3957"/>
    <w:rsid w:val="277704C2"/>
    <w:rsid w:val="279938C3"/>
    <w:rsid w:val="299E309F"/>
    <w:rsid w:val="29E000E8"/>
    <w:rsid w:val="2A4E74DD"/>
    <w:rsid w:val="2A5A62A9"/>
    <w:rsid w:val="2B6F6C30"/>
    <w:rsid w:val="2BAA609E"/>
    <w:rsid w:val="2BCC5A72"/>
    <w:rsid w:val="2BE242CD"/>
    <w:rsid w:val="2C975AA3"/>
    <w:rsid w:val="2CCE400E"/>
    <w:rsid w:val="2D8C5097"/>
    <w:rsid w:val="2FAD37AE"/>
    <w:rsid w:val="2FCB018C"/>
    <w:rsid w:val="2FD04090"/>
    <w:rsid w:val="2FE80202"/>
    <w:rsid w:val="30572A3B"/>
    <w:rsid w:val="305C1698"/>
    <w:rsid w:val="309F1558"/>
    <w:rsid w:val="314420BF"/>
    <w:rsid w:val="320640FD"/>
    <w:rsid w:val="3269717A"/>
    <w:rsid w:val="32D8146D"/>
    <w:rsid w:val="3448203F"/>
    <w:rsid w:val="34C95924"/>
    <w:rsid w:val="36536704"/>
    <w:rsid w:val="385B5DD5"/>
    <w:rsid w:val="385E2BDC"/>
    <w:rsid w:val="387734F3"/>
    <w:rsid w:val="38C2463D"/>
    <w:rsid w:val="392E6792"/>
    <w:rsid w:val="399A65C1"/>
    <w:rsid w:val="39C11C04"/>
    <w:rsid w:val="3A3C007F"/>
    <w:rsid w:val="3BE57662"/>
    <w:rsid w:val="3BF82C1F"/>
    <w:rsid w:val="3C1E18F5"/>
    <w:rsid w:val="3CAD3815"/>
    <w:rsid w:val="3EAA3929"/>
    <w:rsid w:val="3ED71B63"/>
    <w:rsid w:val="3ED85D71"/>
    <w:rsid w:val="3F412AEB"/>
    <w:rsid w:val="40F50BC1"/>
    <w:rsid w:val="417C0AF8"/>
    <w:rsid w:val="419D0FC0"/>
    <w:rsid w:val="420267DC"/>
    <w:rsid w:val="43526609"/>
    <w:rsid w:val="446D0CFE"/>
    <w:rsid w:val="44B8784A"/>
    <w:rsid w:val="44CB735A"/>
    <w:rsid w:val="44CE2941"/>
    <w:rsid w:val="45BE47A3"/>
    <w:rsid w:val="462C0132"/>
    <w:rsid w:val="46FA43DF"/>
    <w:rsid w:val="491761DF"/>
    <w:rsid w:val="49BA4068"/>
    <w:rsid w:val="4A1B612B"/>
    <w:rsid w:val="4A4A6FAE"/>
    <w:rsid w:val="4BA252A4"/>
    <w:rsid w:val="4C451511"/>
    <w:rsid w:val="4C8E6214"/>
    <w:rsid w:val="4D546CA2"/>
    <w:rsid w:val="4F6F2D9B"/>
    <w:rsid w:val="50487D45"/>
    <w:rsid w:val="52150B4B"/>
    <w:rsid w:val="527D365A"/>
    <w:rsid w:val="532A3769"/>
    <w:rsid w:val="53886BBB"/>
    <w:rsid w:val="544B1E02"/>
    <w:rsid w:val="56621B3F"/>
    <w:rsid w:val="56A84195"/>
    <w:rsid w:val="56AA6101"/>
    <w:rsid w:val="577366D4"/>
    <w:rsid w:val="57DE0CFA"/>
    <w:rsid w:val="58405511"/>
    <w:rsid w:val="5A4338F8"/>
    <w:rsid w:val="5BD63616"/>
    <w:rsid w:val="5CF74D38"/>
    <w:rsid w:val="5DA232BA"/>
    <w:rsid w:val="5DC1605C"/>
    <w:rsid w:val="5F265341"/>
    <w:rsid w:val="61394ACA"/>
    <w:rsid w:val="613A43A2"/>
    <w:rsid w:val="614D1FBB"/>
    <w:rsid w:val="61DF4D94"/>
    <w:rsid w:val="629B607D"/>
    <w:rsid w:val="65A82667"/>
    <w:rsid w:val="65C37284"/>
    <w:rsid w:val="65EC2BD3"/>
    <w:rsid w:val="66DC15F8"/>
    <w:rsid w:val="68AE42C8"/>
    <w:rsid w:val="69D422BE"/>
    <w:rsid w:val="6B052831"/>
    <w:rsid w:val="6B4A76B4"/>
    <w:rsid w:val="6CF12AA2"/>
    <w:rsid w:val="6DE23C03"/>
    <w:rsid w:val="6E707791"/>
    <w:rsid w:val="6EB33120"/>
    <w:rsid w:val="6EDB1241"/>
    <w:rsid w:val="6FA20A3D"/>
    <w:rsid w:val="6FFC4293"/>
    <w:rsid w:val="703F318D"/>
    <w:rsid w:val="70FC7EB1"/>
    <w:rsid w:val="712A5284"/>
    <w:rsid w:val="72042807"/>
    <w:rsid w:val="721D55D3"/>
    <w:rsid w:val="72C264BD"/>
    <w:rsid w:val="740E48BE"/>
    <w:rsid w:val="7652436F"/>
    <w:rsid w:val="769431A0"/>
    <w:rsid w:val="76E04BF7"/>
    <w:rsid w:val="777C659A"/>
    <w:rsid w:val="77887807"/>
    <w:rsid w:val="77DA6F9E"/>
    <w:rsid w:val="78220D5C"/>
    <w:rsid w:val="78A11BDE"/>
    <w:rsid w:val="7A4820C3"/>
    <w:rsid w:val="7B085400"/>
    <w:rsid w:val="7BC83752"/>
    <w:rsid w:val="7C2D66C1"/>
    <w:rsid w:val="7D277E87"/>
    <w:rsid w:val="7DA50A33"/>
    <w:rsid w:val="7DAF13BD"/>
    <w:rsid w:val="7DD00B11"/>
    <w:rsid w:val="7E0E5FBE"/>
    <w:rsid w:val="7E58302A"/>
    <w:rsid w:val="7E6307F5"/>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240" w:after="240"/>
      <w:ind w:left="432"/>
      <w:jc w:val="center"/>
      <w:outlineLvl w:val="0"/>
    </w:pPr>
    <w:rPr>
      <w:rFonts w:ascii="黑体" w:hAnsi="黑体" w:eastAsia="黑体"/>
      <w:b/>
      <w:bCs/>
      <w:kern w:val="44"/>
      <w:sz w:val="36"/>
      <w:szCs w:val="36"/>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4"/>
    <w:semiHidden/>
    <w:unhideWhenUsed/>
    <w:qFormat/>
    <w:uiPriority w:val="99"/>
    <w:pPr>
      <w:spacing w:after="120"/>
      <w:ind w:left="420" w:leftChars="200"/>
    </w:pPr>
  </w:style>
  <w:style w:type="paragraph" w:styleId="9">
    <w:name w:val="index 4"/>
    <w:basedOn w:val="1"/>
    <w:next w:val="1"/>
    <w:qFormat/>
    <w:uiPriority w:val="99"/>
    <w:pPr>
      <w:ind w:left="1260"/>
    </w:pPr>
  </w:style>
  <w:style w:type="paragraph" w:styleId="10">
    <w:name w:val="Plain Text"/>
    <w:basedOn w:val="1"/>
    <w:link w:val="28"/>
    <w:qFormat/>
    <w:uiPriority w:val="0"/>
    <w:rPr>
      <w:rFonts w:ascii="宋体" w:hAnsi="Courier New"/>
      <w:szCs w:val="21"/>
    </w:rPr>
  </w:style>
  <w:style w:type="paragraph" w:styleId="11">
    <w:name w:val="Body Text Indent 2"/>
    <w:basedOn w:val="1"/>
    <w:link w:val="29"/>
    <w:qFormat/>
    <w:uiPriority w:val="0"/>
    <w:pPr>
      <w:spacing w:line="540" w:lineRule="exact"/>
      <w:ind w:firstLine="225" w:firstLineChars="225"/>
      <w:jc w:val="left"/>
    </w:pPr>
    <w:rPr>
      <w:rFonts w:ascii="仿宋_GB2312" w:eastAsia="仿宋_GB2312"/>
      <w:sz w:val="32"/>
    </w:rPr>
  </w:style>
  <w:style w:type="paragraph" w:styleId="12">
    <w:name w:val="Balloon Text"/>
    <w:basedOn w:val="1"/>
    <w:link w:val="35"/>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widowControl w:val="0"/>
      <w:spacing w:line="300" w:lineRule="auto"/>
      <w:ind w:firstLine="480" w:firstLineChars="200"/>
    </w:pPr>
    <w:rPr>
      <w:kern w:val="2"/>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paragraph" w:styleId="18">
    <w:name w:val="Body Text First Indent"/>
    <w:basedOn w:val="7"/>
    <w:qFormat/>
    <w:uiPriority w:val="99"/>
    <w:pPr>
      <w:spacing w:line="360" w:lineRule="auto"/>
      <w:ind w:firstLine="420" w:firstLineChars="100"/>
    </w:pPr>
    <w:rPr>
      <w:rFonts w:ascii="Times New Roman"/>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Emphasis"/>
    <w:basedOn w:val="21"/>
    <w:qFormat/>
    <w:uiPriority w:val="20"/>
    <w:rPr>
      <w:i/>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customStyle="1" w:styleId="25">
    <w:name w:val="标题 1 Char1"/>
    <w:qFormat/>
    <w:uiPriority w:val="0"/>
    <w:rPr>
      <w:rFonts w:ascii="黑体" w:hAnsi="黑体" w:eastAsia="黑体" w:cs="Times New Roman"/>
      <w:b/>
      <w:bCs/>
      <w:kern w:val="44"/>
      <w:sz w:val="36"/>
      <w:szCs w:val="36"/>
    </w:rPr>
  </w:style>
  <w:style w:type="character" w:customStyle="1" w:styleId="26">
    <w:name w:val="标题 2 字符"/>
    <w:basedOn w:val="21"/>
    <w:link w:val="3"/>
    <w:semiHidden/>
    <w:qFormat/>
    <w:uiPriority w:val="9"/>
    <w:rPr>
      <w:rFonts w:asciiTheme="majorHAnsi" w:hAnsiTheme="majorHAnsi" w:eastAsiaTheme="majorEastAsia" w:cstheme="majorBidi"/>
      <w:b/>
      <w:bCs/>
      <w:sz w:val="32"/>
      <w:szCs w:val="32"/>
    </w:rPr>
  </w:style>
  <w:style w:type="character" w:customStyle="1" w:styleId="27">
    <w:name w:val="标题 4 字符"/>
    <w:basedOn w:val="21"/>
    <w:link w:val="4"/>
    <w:qFormat/>
    <w:uiPriority w:val="9"/>
    <w:rPr>
      <w:rFonts w:asciiTheme="majorHAnsi" w:hAnsiTheme="majorHAnsi" w:eastAsiaTheme="majorEastAsia" w:cstheme="majorBidi"/>
      <w:b/>
      <w:bCs/>
      <w:sz w:val="28"/>
      <w:szCs w:val="28"/>
    </w:rPr>
  </w:style>
  <w:style w:type="character" w:customStyle="1" w:styleId="28">
    <w:name w:val="纯文本 字符"/>
    <w:basedOn w:val="21"/>
    <w:link w:val="10"/>
    <w:qFormat/>
    <w:uiPriority w:val="0"/>
    <w:rPr>
      <w:rFonts w:ascii="宋体" w:hAnsi="Courier New" w:eastAsia="宋体" w:cs="Times New Roman"/>
      <w:szCs w:val="21"/>
    </w:rPr>
  </w:style>
  <w:style w:type="character" w:customStyle="1" w:styleId="29">
    <w:name w:val="正文文本缩进 2 字符"/>
    <w:basedOn w:val="21"/>
    <w:link w:val="11"/>
    <w:qFormat/>
    <w:uiPriority w:val="0"/>
    <w:rPr>
      <w:rFonts w:ascii="仿宋_GB2312" w:hAnsi="Times New Roman" w:eastAsia="仿宋_GB2312" w:cs="Times New Roman"/>
      <w:sz w:val="32"/>
    </w:rPr>
  </w:style>
  <w:style w:type="character" w:customStyle="1" w:styleId="30">
    <w:name w:val="页脚 字符"/>
    <w:basedOn w:val="21"/>
    <w:link w:val="13"/>
    <w:qFormat/>
    <w:uiPriority w:val="99"/>
    <w:rPr>
      <w:rFonts w:ascii="Times New Roman" w:hAnsi="Times New Roman" w:eastAsia="宋体" w:cs="Times New Roman"/>
      <w:sz w:val="18"/>
      <w:szCs w:val="18"/>
    </w:rPr>
  </w:style>
  <w:style w:type="character" w:customStyle="1" w:styleId="31">
    <w:name w:val="页眉 字符"/>
    <w:basedOn w:val="21"/>
    <w:link w:val="14"/>
    <w:qFormat/>
    <w:uiPriority w:val="99"/>
    <w:rPr>
      <w:rFonts w:ascii="Times New Roman" w:hAnsi="Times New Roman" w:eastAsia="宋体" w:cs="Times New Roman"/>
      <w:sz w:val="18"/>
      <w:szCs w:val="18"/>
    </w:rPr>
  </w:style>
  <w:style w:type="paragraph" w:styleId="32">
    <w:name w:val="List Paragraph"/>
    <w:basedOn w:val="1"/>
    <w:link w:val="33"/>
    <w:qFormat/>
    <w:uiPriority w:val="34"/>
    <w:pPr>
      <w:ind w:firstLine="420" w:firstLineChars="200"/>
    </w:pPr>
    <w:rPr>
      <w:rFonts w:ascii="Calibri" w:hAnsi="Calibri"/>
    </w:rPr>
  </w:style>
  <w:style w:type="character" w:customStyle="1" w:styleId="33">
    <w:name w:val="列表段落 字符"/>
    <w:link w:val="32"/>
    <w:qFormat/>
    <w:locked/>
    <w:uiPriority w:val="34"/>
    <w:rPr>
      <w:rFonts w:ascii="Calibri" w:hAnsi="Calibri" w:eastAsia="宋体" w:cs="Times New Roman"/>
    </w:rPr>
  </w:style>
  <w:style w:type="character" w:customStyle="1" w:styleId="34">
    <w:name w:val="正文文本缩进 字符"/>
    <w:basedOn w:val="21"/>
    <w:link w:val="8"/>
    <w:semiHidden/>
    <w:qFormat/>
    <w:uiPriority w:val="99"/>
    <w:rPr>
      <w:rFonts w:ascii="Times New Roman" w:hAnsi="Times New Roman" w:eastAsia="宋体" w:cs="Times New Roman"/>
    </w:rPr>
  </w:style>
  <w:style w:type="character" w:customStyle="1" w:styleId="35">
    <w:name w:val="批注框文本 字符"/>
    <w:basedOn w:val="21"/>
    <w:link w:val="12"/>
    <w:semiHidden/>
    <w:qFormat/>
    <w:uiPriority w:val="99"/>
    <w:rPr>
      <w:rFonts w:ascii="Times New Roman" w:hAnsi="Times New Roman" w:eastAsia="宋体" w:cs="Times New Roman"/>
      <w:sz w:val="18"/>
      <w:szCs w:val="18"/>
    </w:rPr>
  </w:style>
  <w:style w:type="paragraph" w:customStyle="1" w:styleId="36">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7">
    <w:name w:val="apple-converted-space"/>
    <w:basedOn w:val="21"/>
    <w:qFormat/>
    <w:uiPriority w:val="0"/>
  </w:style>
  <w:style w:type="character" w:customStyle="1" w:styleId="38">
    <w:name w:val="标题 1 字符"/>
    <w:basedOn w:val="21"/>
    <w:link w:val="2"/>
    <w:qFormat/>
    <w:uiPriority w:val="9"/>
    <w:rPr>
      <w:rFonts w:ascii="Times New Roman" w:hAnsi="Times New Roman" w:eastAsia="宋体" w:cs="Times New Roman"/>
      <w:b/>
      <w:bCs/>
      <w:kern w:val="44"/>
      <w:sz w:val="44"/>
      <w:szCs w:val="44"/>
    </w:rPr>
  </w:style>
  <w:style w:type="character" w:customStyle="1" w:styleId="39">
    <w:name w:val="样式 正文缩进 + 首行缩进:  2 字符 Char"/>
    <w:link w:val="40"/>
    <w:qFormat/>
    <w:uiPriority w:val="0"/>
    <w:rPr>
      <w:rFonts w:cs="宋体"/>
      <w:sz w:val="24"/>
    </w:rPr>
  </w:style>
  <w:style w:type="paragraph" w:customStyle="1" w:styleId="40">
    <w:name w:val="样式 正文缩进 + 首行缩进:  2 字符"/>
    <w:basedOn w:val="5"/>
    <w:link w:val="39"/>
    <w:qFormat/>
    <w:uiPriority w:val="0"/>
    <w:pPr>
      <w:spacing w:line="360" w:lineRule="auto"/>
      <w:ind w:firstLine="200"/>
    </w:pPr>
    <w:rPr>
      <w:rFonts w:cs="宋体" w:asciiTheme="minorHAnsi" w:hAnsiTheme="minorHAnsi" w:eastAsiaTheme="minorEastAsia"/>
      <w:sz w:val="24"/>
    </w:rPr>
  </w:style>
  <w:style w:type="character" w:customStyle="1" w:styleId="41">
    <w:name w:val="正文缩进 字符"/>
    <w:link w:val="5"/>
    <w:qFormat/>
    <w:uiPriority w:val="0"/>
    <w:rPr>
      <w:rFonts w:ascii="Times New Roman" w:hAnsi="Times New Roman" w:eastAsia="宋体" w:cs="Times New Roman"/>
    </w:rPr>
  </w:style>
  <w:style w:type="character" w:customStyle="1" w:styleId="42">
    <w:name w:val="列出段落 字符"/>
    <w:qFormat/>
    <w:locked/>
    <w:uiPriority w:val="34"/>
    <w:rPr>
      <w:rFonts w:ascii="Calibri" w:hAnsi="Calibri"/>
      <w:kern w:val="2"/>
      <w:sz w:val="21"/>
      <w:szCs w:val="22"/>
    </w:rPr>
  </w:style>
  <w:style w:type="paragraph" w:customStyle="1" w:styleId="43">
    <w:name w:val="样式 标题 1 + 宋体 居中 段前: 48 磅 段后: 12 磅 行距: 1.5 倍行距"/>
    <w:basedOn w:val="2"/>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4">
    <w:name w:val="正文1"/>
    <w:basedOn w:val="1"/>
    <w:qFormat/>
    <w:uiPriority w:val="0"/>
    <w:pPr>
      <w:widowControl/>
      <w:spacing w:line="440" w:lineRule="exact"/>
      <w:ind w:right="-167" w:rightChars="-167"/>
    </w:pPr>
    <w:rPr>
      <w:b/>
    </w:rPr>
  </w:style>
  <w:style w:type="paragraph" w:customStyle="1" w:styleId="45">
    <w:name w:val="二级无"/>
    <w:basedOn w:val="46"/>
    <w:qFormat/>
    <w:uiPriority w:val="0"/>
    <w:pPr>
      <w:spacing w:before="0" w:beforeLines="0" w:after="0" w:afterLines="0"/>
    </w:pPr>
    <w:rPr>
      <w:rFonts w:ascii="宋体" w:eastAsia="宋体"/>
    </w:rPr>
  </w:style>
  <w:style w:type="paragraph" w:customStyle="1" w:styleId="46">
    <w:name w:val="二级条标题"/>
    <w:basedOn w:val="47"/>
    <w:next w:val="48"/>
    <w:qFormat/>
    <w:uiPriority w:val="0"/>
    <w:pPr>
      <w:numPr>
        <w:ilvl w:val="2"/>
      </w:numPr>
      <w:spacing w:before="50" w:after="50"/>
      <w:outlineLvl w:val="3"/>
    </w:pPr>
  </w:style>
  <w:style w:type="paragraph" w:customStyle="1" w:styleId="47">
    <w:name w:val="一级条标题"/>
    <w:next w:val="4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F4EAF-C1F8-4CFB-91FE-5A95BDDC4E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2264</Words>
  <Characters>12905</Characters>
  <Lines>107</Lines>
  <Paragraphs>30</Paragraphs>
  <TotalTime>8</TotalTime>
  <ScaleCrop>false</ScaleCrop>
  <LinksUpToDate>false</LinksUpToDate>
  <CharactersWithSpaces>15139</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2022-03-08T01:42:00Z</dcterms:created>
  <dc:creator>Administrator</dc:creator>
  <cp:lastModifiedBy>秦婕</cp:lastModifiedBy>
  <cp:lastPrinted>2019-02-25T06:12:00Z</cp:lastPrinted>
  <dcterms:modified xsi:type="dcterms:W3CDTF">2022-04-25T02:11:20Z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6A4D11A1A2044843845E1F4E0A8B9574</vt:lpwstr>
  </property>
</Properties>
</file>